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BC" w:rsidRDefault="00F912BC" w:rsidP="00F912BC">
      <w:pPr>
        <w:spacing w:line="360" w:lineRule="auto"/>
        <w:rPr>
          <w:rFonts w:ascii="Arial CE" w:hAnsi="Arial CE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9225FDC" wp14:editId="16C4610D">
            <wp:simplePos x="0" y="0"/>
            <wp:positionH relativeFrom="margin">
              <wp:align>left</wp:align>
            </wp:positionH>
            <wp:positionV relativeFrom="page">
              <wp:posOffset>277633</wp:posOffset>
            </wp:positionV>
            <wp:extent cx="1981200" cy="108839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2BC" w:rsidRDefault="00F912BC" w:rsidP="00F912BC">
      <w:pPr>
        <w:ind w:left="5296" w:firstLine="368"/>
        <w:rPr>
          <w:rFonts w:ascii="Tahoma" w:hAnsi="Tahoma" w:cs="Tahoma"/>
          <w:b/>
          <w:bCs/>
        </w:rPr>
      </w:pPr>
    </w:p>
    <w:p w:rsidR="00F912BC" w:rsidRDefault="00F912BC" w:rsidP="00F912BC">
      <w:pPr>
        <w:ind w:left="5296" w:firstLine="368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bCs/>
        </w:rPr>
        <w:t>Enea Połaniec S.A.</w:t>
      </w:r>
    </w:p>
    <w:p w:rsidR="00F912BC" w:rsidRPr="006C7489" w:rsidRDefault="00F912BC" w:rsidP="00F912BC">
      <w:pPr>
        <w:ind w:left="5296" w:firstLine="368"/>
        <w:rPr>
          <w:rFonts w:ascii="Arial" w:hAnsi="Arial" w:cs="Arial"/>
          <w:sz w:val="16"/>
          <w:szCs w:val="16"/>
        </w:rPr>
      </w:pPr>
      <w:r w:rsidRPr="006C7489">
        <w:rPr>
          <w:rFonts w:ascii="Arial" w:hAnsi="Arial" w:cs="Arial"/>
          <w:sz w:val="16"/>
          <w:szCs w:val="16"/>
        </w:rPr>
        <w:t>Zawada 26, PL 28-230 Połaniec</w:t>
      </w:r>
    </w:p>
    <w:p w:rsidR="00F912BC" w:rsidRPr="006C7489" w:rsidRDefault="00F912BC" w:rsidP="00F912BC">
      <w:pPr>
        <w:ind w:left="5296" w:firstLine="368"/>
        <w:rPr>
          <w:rFonts w:ascii="Arial" w:hAnsi="Arial" w:cs="Arial"/>
          <w:sz w:val="18"/>
          <w:szCs w:val="18"/>
        </w:rPr>
      </w:pPr>
      <w:r w:rsidRPr="006C7489">
        <w:rPr>
          <w:rFonts w:ascii="Arial" w:hAnsi="Arial" w:cs="Arial"/>
          <w:sz w:val="16"/>
          <w:szCs w:val="16"/>
        </w:rPr>
        <w:t>Tel. + 48 15 865 67 01, Fax. + 48 15 865 66 88</w:t>
      </w:r>
    </w:p>
    <w:p w:rsidR="00F912BC" w:rsidRDefault="00F912BC" w:rsidP="004A4583">
      <w:pPr>
        <w:spacing w:line="360" w:lineRule="auto"/>
        <w:jc w:val="center"/>
        <w:rPr>
          <w:rFonts w:ascii="Arial CE" w:hAnsi="Arial CE" w:cs="Arial"/>
          <w:b/>
          <w:sz w:val="22"/>
          <w:szCs w:val="22"/>
        </w:rPr>
      </w:pPr>
    </w:p>
    <w:p w:rsidR="00F912BC" w:rsidRDefault="00F912BC" w:rsidP="004A4583">
      <w:pPr>
        <w:spacing w:line="360" w:lineRule="auto"/>
        <w:jc w:val="center"/>
        <w:rPr>
          <w:rFonts w:ascii="Arial CE" w:hAnsi="Arial CE" w:cs="Arial"/>
          <w:b/>
          <w:sz w:val="22"/>
          <w:szCs w:val="22"/>
        </w:rPr>
      </w:pPr>
    </w:p>
    <w:p w:rsidR="00F912BC" w:rsidRDefault="00F912BC" w:rsidP="004A4583">
      <w:pPr>
        <w:spacing w:line="360" w:lineRule="auto"/>
        <w:jc w:val="center"/>
        <w:rPr>
          <w:rFonts w:ascii="Arial CE" w:hAnsi="Arial CE" w:cs="Arial"/>
          <w:b/>
          <w:sz w:val="22"/>
          <w:szCs w:val="22"/>
        </w:rPr>
      </w:pPr>
    </w:p>
    <w:p w:rsidR="00F912BC" w:rsidRDefault="00F912BC" w:rsidP="004A4583">
      <w:pPr>
        <w:spacing w:line="360" w:lineRule="auto"/>
        <w:jc w:val="center"/>
        <w:rPr>
          <w:rFonts w:ascii="Arial CE" w:hAnsi="Arial CE" w:cs="Arial"/>
          <w:b/>
          <w:sz w:val="22"/>
          <w:szCs w:val="22"/>
        </w:rPr>
      </w:pPr>
    </w:p>
    <w:p w:rsidR="004A4583" w:rsidRPr="00F912BC" w:rsidRDefault="004A4583" w:rsidP="00F912BC">
      <w:pPr>
        <w:spacing w:line="30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912BC">
        <w:rPr>
          <w:rFonts w:ascii="Arial" w:hAnsi="Arial" w:cs="Arial"/>
          <w:b/>
          <w:bCs/>
          <w:sz w:val="36"/>
          <w:szCs w:val="36"/>
        </w:rPr>
        <w:t>Specyfikacja techniczna dla wykonania i uruchomienia regulacji zdalnej podobciążeniow</w:t>
      </w:r>
      <w:r w:rsidR="00F912BC" w:rsidRPr="00F912BC">
        <w:rPr>
          <w:rFonts w:ascii="Arial" w:hAnsi="Arial" w:cs="Arial"/>
          <w:b/>
          <w:bCs/>
          <w:sz w:val="36"/>
          <w:szCs w:val="36"/>
        </w:rPr>
        <w:t>ego przełącznika</w:t>
      </w:r>
      <w:r w:rsidRPr="00F912BC">
        <w:rPr>
          <w:rFonts w:ascii="Arial" w:hAnsi="Arial" w:cs="Arial"/>
          <w:b/>
          <w:bCs/>
          <w:sz w:val="36"/>
          <w:szCs w:val="36"/>
        </w:rPr>
        <w:t xml:space="preserve"> zaczepów transformator</w:t>
      </w:r>
      <w:r w:rsidR="00F912BC" w:rsidRPr="00F912BC">
        <w:rPr>
          <w:rFonts w:ascii="Arial" w:hAnsi="Arial" w:cs="Arial"/>
          <w:b/>
          <w:bCs/>
          <w:sz w:val="36"/>
          <w:szCs w:val="36"/>
        </w:rPr>
        <w:t>a</w:t>
      </w:r>
      <w:r w:rsidRPr="00F912BC">
        <w:rPr>
          <w:rFonts w:ascii="Arial" w:hAnsi="Arial" w:cs="Arial"/>
          <w:b/>
          <w:bCs/>
          <w:sz w:val="36"/>
          <w:szCs w:val="36"/>
        </w:rPr>
        <w:t xml:space="preserve"> blokow</w:t>
      </w:r>
      <w:r w:rsidR="00F912BC" w:rsidRPr="00F912BC">
        <w:rPr>
          <w:rFonts w:ascii="Arial" w:hAnsi="Arial" w:cs="Arial"/>
          <w:b/>
          <w:bCs/>
          <w:sz w:val="36"/>
          <w:szCs w:val="36"/>
        </w:rPr>
        <w:t>ego TB5</w:t>
      </w:r>
    </w:p>
    <w:p w:rsidR="004A4583" w:rsidRPr="00357892" w:rsidRDefault="004A4583" w:rsidP="004A4583">
      <w:pPr>
        <w:pStyle w:val="Zwykytekst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Toc316718350"/>
      <w:bookmarkStart w:id="2" w:name="_Toc317009164"/>
      <w:bookmarkStart w:id="3" w:name="_Toc319570219"/>
    </w:p>
    <w:p w:rsidR="004A4583" w:rsidRPr="002B0883" w:rsidRDefault="004A4583" w:rsidP="002B0883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2B0883">
        <w:rPr>
          <w:rFonts w:ascii="Arial" w:hAnsi="Arial" w:cs="Arial"/>
          <w:b/>
          <w:sz w:val="22"/>
          <w:szCs w:val="22"/>
        </w:rPr>
        <w:t>Przedmiot</w:t>
      </w:r>
      <w:bookmarkEnd w:id="1"/>
      <w:bookmarkEnd w:id="2"/>
      <w:bookmarkEnd w:id="3"/>
    </w:p>
    <w:p w:rsidR="004A4583" w:rsidRPr="00357892" w:rsidRDefault="004A4583" w:rsidP="007623B2">
      <w:pPr>
        <w:pStyle w:val="Default"/>
        <w:spacing w:line="300" w:lineRule="auto"/>
        <w:rPr>
          <w:color w:val="auto"/>
          <w:sz w:val="22"/>
          <w:szCs w:val="22"/>
        </w:rPr>
      </w:pPr>
      <w:r w:rsidRPr="00357892">
        <w:rPr>
          <w:color w:val="auto"/>
          <w:sz w:val="22"/>
          <w:szCs w:val="22"/>
        </w:rPr>
        <w:t>W</w:t>
      </w:r>
      <w:r w:rsidRPr="00357892">
        <w:rPr>
          <w:sz w:val="22"/>
          <w:szCs w:val="22"/>
        </w:rPr>
        <w:t>ykonanie i uruchomienie</w:t>
      </w:r>
      <w:r w:rsidR="00BC0E18">
        <w:rPr>
          <w:sz w:val="22"/>
          <w:szCs w:val="22"/>
        </w:rPr>
        <w:t xml:space="preserve"> sterowania zdalnego i</w:t>
      </w:r>
      <w:r w:rsidRPr="00357892">
        <w:rPr>
          <w:sz w:val="22"/>
          <w:szCs w:val="22"/>
        </w:rPr>
        <w:t xml:space="preserve"> regulacji podobciążeniow</w:t>
      </w:r>
      <w:r w:rsidR="00BC0E18">
        <w:rPr>
          <w:sz w:val="22"/>
          <w:szCs w:val="22"/>
        </w:rPr>
        <w:t>ym</w:t>
      </w:r>
      <w:r w:rsidRPr="00357892">
        <w:rPr>
          <w:sz w:val="22"/>
          <w:szCs w:val="22"/>
        </w:rPr>
        <w:t xml:space="preserve"> przełącznik</w:t>
      </w:r>
      <w:r w:rsidR="00BC0E18">
        <w:rPr>
          <w:sz w:val="22"/>
          <w:szCs w:val="22"/>
        </w:rPr>
        <w:t>iem</w:t>
      </w:r>
      <w:r w:rsidRPr="00357892">
        <w:rPr>
          <w:sz w:val="22"/>
          <w:szCs w:val="22"/>
        </w:rPr>
        <w:t xml:space="preserve"> zaczepów transformator</w:t>
      </w:r>
      <w:r w:rsidR="00F912BC">
        <w:rPr>
          <w:sz w:val="22"/>
          <w:szCs w:val="22"/>
        </w:rPr>
        <w:t>a blokowego</w:t>
      </w:r>
      <w:r w:rsidRPr="00357892">
        <w:rPr>
          <w:color w:val="auto"/>
          <w:sz w:val="22"/>
          <w:szCs w:val="22"/>
        </w:rPr>
        <w:t xml:space="preserve"> </w:t>
      </w:r>
      <w:r w:rsidR="00F912BC">
        <w:rPr>
          <w:color w:val="auto"/>
          <w:sz w:val="22"/>
          <w:szCs w:val="22"/>
        </w:rPr>
        <w:t>TB5</w:t>
      </w:r>
    </w:p>
    <w:p w:rsidR="004A4583" w:rsidRPr="007623B2" w:rsidRDefault="004A4583" w:rsidP="007623B2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bookmarkStart w:id="4" w:name="_Toc319570222"/>
      <w:r w:rsidRPr="007623B2">
        <w:rPr>
          <w:rFonts w:ascii="Arial" w:hAnsi="Arial" w:cs="Arial"/>
          <w:b/>
          <w:sz w:val="22"/>
          <w:szCs w:val="22"/>
        </w:rPr>
        <w:t xml:space="preserve">Funkcja </w:t>
      </w:r>
      <w:bookmarkStart w:id="5" w:name="_Toc51409536"/>
      <w:bookmarkStart w:id="6" w:name="_Toc55184740"/>
      <w:bookmarkStart w:id="7" w:name="_Toc55193745"/>
      <w:bookmarkStart w:id="8" w:name="_Toc55194008"/>
      <w:r w:rsidRPr="007623B2">
        <w:rPr>
          <w:rFonts w:ascii="Arial" w:hAnsi="Arial" w:cs="Arial"/>
          <w:b/>
          <w:sz w:val="22"/>
          <w:szCs w:val="22"/>
        </w:rPr>
        <w:t xml:space="preserve">i parametry eksploatacji urządzeń </w:t>
      </w:r>
      <w:bookmarkEnd w:id="4"/>
      <w:bookmarkEnd w:id="5"/>
      <w:bookmarkEnd w:id="6"/>
      <w:bookmarkEnd w:id="7"/>
      <w:bookmarkEnd w:id="8"/>
    </w:p>
    <w:p w:rsidR="004A4583" w:rsidRPr="00357892" w:rsidRDefault="004A4583" w:rsidP="004A4583">
      <w:pPr>
        <w:spacing w:line="300" w:lineRule="auto"/>
        <w:rPr>
          <w:rFonts w:ascii="Arial" w:hAnsi="Arial" w:cs="Arial"/>
          <w:sz w:val="22"/>
          <w:szCs w:val="22"/>
          <w:u w:val="single"/>
        </w:rPr>
      </w:pPr>
      <w:r w:rsidRPr="00357892">
        <w:rPr>
          <w:rFonts w:ascii="Arial" w:hAnsi="Arial" w:cs="Arial"/>
          <w:sz w:val="22"/>
          <w:szCs w:val="22"/>
          <w:u w:val="single"/>
        </w:rPr>
        <w:t>Dane techniczne:</w:t>
      </w:r>
    </w:p>
    <w:p w:rsidR="008B6C56" w:rsidRPr="008B6C56" w:rsidRDefault="008B6C56" w:rsidP="00F912BC">
      <w:pPr>
        <w:spacing w:line="300" w:lineRule="auto"/>
        <w:rPr>
          <w:rFonts w:ascii="Arial" w:hAnsi="Arial" w:cs="Arial"/>
          <w:sz w:val="22"/>
          <w:szCs w:val="22"/>
        </w:rPr>
      </w:pPr>
      <w:r w:rsidRPr="008B6C56">
        <w:rPr>
          <w:rFonts w:ascii="Arial" w:hAnsi="Arial" w:cs="Arial"/>
          <w:sz w:val="22"/>
          <w:szCs w:val="22"/>
        </w:rPr>
        <w:t xml:space="preserve">Generatory bl.5  zostanie zmodernizowany </w:t>
      </w:r>
      <w:r w:rsidRPr="008B6C56">
        <w:rPr>
          <w:rFonts w:ascii="Arial" w:hAnsi="Arial" w:cs="Arial"/>
          <w:snapToGrid w:val="0"/>
          <w:sz w:val="22"/>
          <w:szCs w:val="22"/>
        </w:rPr>
        <w:t xml:space="preserve">i </w:t>
      </w:r>
      <w:r w:rsidRPr="008B6C56">
        <w:rPr>
          <w:rFonts w:ascii="Arial" w:hAnsi="Arial" w:cs="Arial"/>
          <w:sz w:val="22"/>
          <w:szCs w:val="22"/>
        </w:rPr>
        <w:t>przystosowany do wytwarzania mocy znamionowej czynnej 242 MW przy zmieniającym się współczynniku mocy w zakresie od 0,85 o charakterze indukcyjnym do 0,95 o charakterze pojemnościowym oraz w zakresie napięcia od 0,85Un do 1,1Un.</w:t>
      </w:r>
    </w:p>
    <w:p w:rsidR="004A4583" w:rsidRPr="00357892" w:rsidRDefault="00F912BC" w:rsidP="00F912BC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Blok</w:t>
      </w:r>
      <w:r w:rsidR="004A4583" w:rsidRPr="00357892">
        <w:rPr>
          <w:rFonts w:ascii="Arial" w:hAnsi="Arial" w:cs="Arial"/>
          <w:sz w:val="22"/>
          <w:szCs w:val="22"/>
        </w:rPr>
        <w:t xml:space="preserve"> energetyczny</w:t>
      </w:r>
      <w:r w:rsidR="007623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nr 5 </w:t>
      </w:r>
      <w:r w:rsidR="007623B2">
        <w:rPr>
          <w:rFonts w:ascii="Arial" w:hAnsi="Arial" w:cs="Arial"/>
          <w:sz w:val="22"/>
          <w:szCs w:val="22"/>
        </w:rPr>
        <w:t xml:space="preserve">o planowanej mocy 242MW </w:t>
      </w:r>
      <w:r>
        <w:rPr>
          <w:rFonts w:ascii="Arial" w:hAnsi="Arial" w:cs="Arial"/>
          <w:sz w:val="22"/>
          <w:szCs w:val="22"/>
        </w:rPr>
        <w:t>pra</w:t>
      </w:r>
      <w:r w:rsidR="004A4583" w:rsidRPr="0035789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uje na system </w:t>
      </w:r>
      <w:r w:rsidR="004A4583" w:rsidRPr="00357892">
        <w:rPr>
          <w:rFonts w:ascii="Arial" w:hAnsi="Arial" w:cs="Arial"/>
          <w:sz w:val="22"/>
          <w:szCs w:val="22"/>
        </w:rPr>
        <w:t>400kV  (</w:t>
      </w:r>
      <w:r>
        <w:rPr>
          <w:rFonts w:ascii="Arial" w:hAnsi="Arial" w:cs="Arial"/>
          <w:sz w:val="22"/>
          <w:szCs w:val="22"/>
        </w:rPr>
        <w:t>w układzie duobloku, na jedną linię z blokiem nr 6</w:t>
      </w:r>
      <w:r w:rsidR="004A4583" w:rsidRPr="00357892">
        <w:rPr>
          <w:rFonts w:ascii="Arial" w:hAnsi="Arial" w:cs="Arial"/>
          <w:sz w:val="22"/>
          <w:szCs w:val="22"/>
        </w:rPr>
        <w:t>),</w:t>
      </w:r>
      <w:r w:rsidR="007623B2">
        <w:rPr>
          <w:rFonts w:ascii="Arial" w:hAnsi="Arial" w:cs="Arial"/>
          <w:sz w:val="22"/>
          <w:szCs w:val="22"/>
        </w:rPr>
        <w:t xml:space="preserve"> posiada aktualnie regulator</w:t>
      </w:r>
      <w:r w:rsidR="004A4583" w:rsidRPr="00357892">
        <w:rPr>
          <w:rFonts w:ascii="Arial" w:hAnsi="Arial" w:cs="Arial"/>
          <w:sz w:val="22"/>
          <w:szCs w:val="22"/>
        </w:rPr>
        <w:t xml:space="preserve"> napięcia</w:t>
      </w:r>
      <w:r w:rsidR="007623B2">
        <w:rPr>
          <w:rFonts w:ascii="Arial" w:hAnsi="Arial" w:cs="Arial"/>
          <w:sz w:val="22"/>
          <w:szCs w:val="22"/>
        </w:rPr>
        <w:t xml:space="preserve"> generatora</w:t>
      </w:r>
      <w:r w:rsidR="004A4583" w:rsidRPr="003578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ETEF200C</w:t>
      </w:r>
      <w:r w:rsidR="00BC0E18">
        <w:rPr>
          <w:rFonts w:ascii="Arial" w:hAnsi="Arial" w:cs="Arial"/>
          <w:sz w:val="22"/>
          <w:szCs w:val="22"/>
        </w:rPr>
        <w:t>.</w:t>
      </w:r>
      <w:r w:rsidR="009D55F1">
        <w:rPr>
          <w:rFonts w:ascii="Arial" w:hAnsi="Arial" w:cs="Arial"/>
          <w:sz w:val="22"/>
          <w:szCs w:val="22"/>
        </w:rPr>
        <w:t xml:space="preserve"> </w:t>
      </w:r>
      <w:r w:rsidR="009F2A2D">
        <w:rPr>
          <w:rFonts w:ascii="Arial" w:hAnsi="Arial" w:cs="Arial"/>
          <w:sz w:val="22"/>
          <w:szCs w:val="22"/>
        </w:rPr>
        <w:t>Sterownik ARNE-2 jest produkcji Instytutu Energetyki Gdańsk.</w:t>
      </w:r>
    </w:p>
    <w:p w:rsidR="004A4583" w:rsidRPr="00357892" w:rsidRDefault="00F912BC" w:rsidP="004A4583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A4583" w:rsidRPr="00357892">
        <w:rPr>
          <w:rFonts w:ascii="Arial" w:hAnsi="Arial" w:cs="Arial"/>
          <w:sz w:val="22"/>
          <w:szCs w:val="22"/>
        </w:rPr>
        <w:t xml:space="preserve">lok posiada wyłącznik generatorowy na napięciu 15,75kV. </w:t>
      </w:r>
    </w:p>
    <w:p w:rsidR="004A4583" w:rsidRPr="00357892" w:rsidRDefault="004A4583" w:rsidP="004A4583">
      <w:p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 xml:space="preserve">Bloki nr 5/6 pracują  jako duobloki z rozłącznikami </w:t>
      </w:r>
      <w:r w:rsidR="007623B2" w:rsidRPr="00357892">
        <w:rPr>
          <w:rFonts w:ascii="Arial" w:hAnsi="Arial" w:cs="Arial"/>
          <w:sz w:val="22"/>
          <w:szCs w:val="22"/>
        </w:rPr>
        <w:t xml:space="preserve">na przedpolu po stronie 400kV w elektrowni </w:t>
      </w:r>
      <w:r w:rsidRPr="00357892">
        <w:rPr>
          <w:rFonts w:ascii="Arial" w:hAnsi="Arial" w:cs="Arial"/>
          <w:sz w:val="22"/>
          <w:szCs w:val="22"/>
        </w:rPr>
        <w:t>(umożliwiającymi załączenie transformatorów na bieg jałowy).</w:t>
      </w:r>
    </w:p>
    <w:p w:rsidR="004A4583" w:rsidRPr="00357892" w:rsidRDefault="004A4583" w:rsidP="004A4583">
      <w:pPr>
        <w:pStyle w:val="Default"/>
        <w:spacing w:line="300" w:lineRule="auto"/>
        <w:ind w:firstLine="360"/>
        <w:jc w:val="both"/>
        <w:rPr>
          <w:color w:val="auto"/>
          <w:sz w:val="22"/>
          <w:szCs w:val="22"/>
        </w:rPr>
      </w:pPr>
    </w:p>
    <w:p w:rsidR="004A4583" w:rsidRPr="002B0883" w:rsidRDefault="002B0883" w:rsidP="007623B2">
      <w:pPr>
        <w:pStyle w:val="Default"/>
        <w:spacing w:line="30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bloku nr 5</w:t>
      </w:r>
      <w:r w:rsidR="004A4583" w:rsidRPr="00357892">
        <w:rPr>
          <w:color w:val="auto"/>
          <w:sz w:val="22"/>
          <w:szCs w:val="22"/>
        </w:rPr>
        <w:t xml:space="preserve"> zainstalowan</w:t>
      </w:r>
      <w:r>
        <w:rPr>
          <w:color w:val="auto"/>
          <w:sz w:val="22"/>
          <w:szCs w:val="22"/>
        </w:rPr>
        <w:t>y</w:t>
      </w:r>
      <w:r w:rsidR="004A4583" w:rsidRPr="00357892">
        <w:rPr>
          <w:color w:val="auto"/>
          <w:sz w:val="22"/>
          <w:szCs w:val="22"/>
        </w:rPr>
        <w:t xml:space="preserve"> zostan</w:t>
      </w:r>
      <w:r>
        <w:rPr>
          <w:color w:val="auto"/>
          <w:sz w:val="22"/>
          <w:szCs w:val="22"/>
        </w:rPr>
        <w:t>ie</w:t>
      </w:r>
      <w:r w:rsidR="004A4583" w:rsidRPr="00357892">
        <w:rPr>
          <w:color w:val="auto"/>
          <w:sz w:val="22"/>
          <w:szCs w:val="22"/>
        </w:rPr>
        <w:t xml:space="preserve"> now</w:t>
      </w:r>
      <w:r>
        <w:rPr>
          <w:color w:val="auto"/>
          <w:sz w:val="22"/>
          <w:szCs w:val="22"/>
        </w:rPr>
        <w:t>y transformator</w:t>
      </w:r>
      <w:r w:rsidR="004A4583" w:rsidRPr="00357892">
        <w:rPr>
          <w:color w:val="auto"/>
          <w:sz w:val="22"/>
          <w:szCs w:val="22"/>
        </w:rPr>
        <w:t xml:space="preserve"> blokow</w:t>
      </w:r>
      <w:r>
        <w:rPr>
          <w:color w:val="auto"/>
          <w:sz w:val="22"/>
          <w:szCs w:val="22"/>
        </w:rPr>
        <w:t>y</w:t>
      </w:r>
      <w:r w:rsidR="004A4583" w:rsidRPr="0035789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TB5 </w:t>
      </w:r>
      <w:r w:rsidR="004A4583" w:rsidRPr="00357892">
        <w:rPr>
          <w:color w:val="auto"/>
          <w:sz w:val="22"/>
          <w:szCs w:val="22"/>
        </w:rPr>
        <w:t>o mocy 290MVA z podobciążeniowy</w:t>
      </w:r>
      <w:r w:rsidR="008B6C56">
        <w:rPr>
          <w:color w:val="auto"/>
          <w:sz w:val="22"/>
          <w:szCs w:val="22"/>
        </w:rPr>
        <w:t>m</w:t>
      </w:r>
      <w:r w:rsidR="004A4583" w:rsidRPr="00357892">
        <w:rPr>
          <w:color w:val="auto"/>
          <w:sz w:val="22"/>
          <w:szCs w:val="22"/>
        </w:rPr>
        <w:t xml:space="preserve"> przełącznik</w:t>
      </w:r>
      <w:r w:rsidR="008B6C56">
        <w:rPr>
          <w:color w:val="auto"/>
          <w:sz w:val="22"/>
          <w:szCs w:val="22"/>
        </w:rPr>
        <w:t>iem</w:t>
      </w:r>
      <w:r w:rsidR="004A4583" w:rsidRPr="00357892">
        <w:rPr>
          <w:color w:val="auto"/>
          <w:sz w:val="22"/>
          <w:szCs w:val="22"/>
        </w:rPr>
        <w:t xml:space="preserve"> zaczepów </w:t>
      </w:r>
      <w:r w:rsidR="007623B2">
        <w:rPr>
          <w:sz w:val="22"/>
          <w:szCs w:val="22"/>
        </w:rPr>
        <w:t>w wykonaniu próżniowym</w:t>
      </w:r>
      <w:r>
        <w:rPr>
          <w:sz w:val="22"/>
          <w:szCs w:val="22"/>
        </w:rPr>
        <w:t xml:space="preserve"> o przekładni</w:t>
      </w:r>
      <w:r w:rsidR="004A4583" w:rsidRPr="00357892">
        <w:rPr>
          <w:sz w:val="22"/>
          <w:szCs w:val="22"/>
        </w:rPr>
        <w:t xml:space="preserve"> 400±10%(±10 st.)/15,75 kV/kV.</w:t>
      </w:r>
    </w:p>
    <w:p w:rsidR="004A4583" w:rsidRPr="007623B2" w:rsidRDefault="004A4583" w:rsidP="007623B2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bookmarkStart w:id="9" w:name="_Toc317081055"/>
      <w:bookmarkStart w:id="10" w:name="_Toc317107422"/>
      <w:r w:rsidRPr="007623B2">
        <w:rPr>
          <w:rFonts w:ascii="Arial" w:hAnsi="Arial" w:cs="Arial"/>
          <w:b/>
          <w:sz w:val="22"/>
          <w:szCs w:val="22"/>
        </w:rPr>
        <w:t>Terminy realizacji</w:t>
      </w:r>
      <w:bookmarkEnd w:id="9"/>
      <w:bookmarkEnd w:id="10"/>
    </w:p>
    <w:p w:rsidR="002B0883" w:rsidRPr="007623B2" w:rsidRDefault="002B0883" w:rsidP="007623B2">
      <w:pPr>
        <w:spacing w:line="300" w:lineRule="auto"/>
        <w:rPr>
          <w:rFonts w:ascii="Arial" w:hAnsi="Arial" w:cs="Arial"/>
          <w:sz w:val="22"/>
          <w:szCs w:val="22"/>
        </w:rPr>
      </w:pPr>
      <w:r w:rsidRPr="007623B2">
        <w:rPr>
          <w:rFonts w:ascii="Arial" w:hAnsi="Arial" w:cs="Arial"/>
          <w:sz w:val="22"/>
          <w:szCs w:val="22"/>
        </w:rPr>
        <w:t xml:space="preserve">Planowany termin realizacji: od momentu podpisania umowy </w:t>
      </w:r>
      <w:r w:rsidRPr="004D737F">
        <w:rPr>
          <w:rFonts w:ascii="Arial" w:hAnsi="Arial" w:cs="Arial"/>
          <w:sz w:val="22"/>
          <w:szCs w:val="22"/>
        </w:rPr>
        <w:t>do 31.</w:t>
      </w:r>
      <w:r w:rsidR="00BD7B33" w:rsidRPr="004D737F">
        <w:rPr>
          <w:rFonts w:ascii="Arial" w:hAnsi="Arial" w:cs="Arial"/>
          <w:sz w:val="22"/>
          <w:szCs w:val="22"/>
        </w:rPr>
        <w:t>03</w:t>
      </w:r>
      <w:r w:rsidRPr="004D737F">
        <w:rPr>
          <w:rFonts w:ascii="Arial" w:hAnsi="Arial" w:cs="Arial"/>
          <w:sz w:val="22"/>
          <w:szCs w:val="22"/>
        </w:rPr>
        <w:t>.20</w:t>
      </w:r>
      <w:r w:rsidR="00BD7B33" w:rsidRPr="004D737F">
        <w:rPr>
          <w:rFonts w:ascii="Arial" w:hAnsi="Arial" w:cs="Arial"/>
          <w:sz w:val="22"/>
          <w:szCs w:val="22"/>
        </w:rPr>
        <w:t>20</w:t>
      </w:r>
      <w:r w:rsidRPr="004D737F">
        <w:rPr>
          <w:rFonts w:ascii="Arial" w:hAnsi="Arial" w:cs="Arial"/>
          <w:sz w:val="22"/>
          <w:szCs w:val="22"/>
        </w:rPr>
        <w:t>r</w:t>
      </w:r>
    </w:p>
    <w:p w:rsidR="002B0883" w:rsidRPr="007623B2" w:rsidRDefault="002B0883" w:rsidP="007623B2">
      <w:pPr>
        <w:spacing w:line="300" w:lineRule="auto"/>
        <w:rPr>
          <w:rFonts w:ascii="Arial" w:hAnsi="Arial" w:cs="Arial"/>
          <w:sz w:val="22"/>
          <w:szCs w:val="22"/>
        </w:rPr>
      </w:pPr>
      <w:r w:rsidRPr="007623B2">
        <w:rPr>
          <w:rFonts w:ascii="Arial" w:hAnsi="Arial" w:cs="Arial"/>
          <w:sz w:val="22"/>
          <w:szCs w:val="22"/>
        </w:rPr>
        <w:t>Prace modernizacyjne na obiekcie związane z postojem bloku energetycznego planowane są w następującym terminie:</w:t>
      </w:r>
    </w:p>
    <w:p w:rsidR="002B0883" w:rsidRPr="007623B2" w:rsidRDefault="002B0883" w:rsidP="007623B2">
      <w:pPr>
        <w:spacing w:line="300" w:lineRule="auto"/>
        <w:rPr>
          <w:rFonts w:ascii="Arial" w:hAnsi="Arial" w:cs="Arial"/>
          <w:sz w:val="22"/>
          <w:szCs w:val="22"/>
        </w:rPr>
      </w:pPr>
      <w:r w:rsidRPr="007623B2">
        <w:rPr>
          <w:rFonts w:ascii="Arial" w:hAnsi="Arial" w:cs="Arial"/>
          <w:sz w:val="22"/>
          <w:szCs w:val="22"/>
        </w:rPr>
        <w:t>remont kapitalny bloku 5 w terminie 01.06.2019 ÷ 08.11.2019</w:t>
      </w:r>
    </w:p>
    <w:p w:rsidR="002B0883" w:rsidRPr="007623B2" w:rsidRDefault="002B0883" w:rsidP="007623B2">
      <w:pPr>
        <w:spacing w:line="300" w:lineRule="auto"/>
        <w:rPr>
          <w:rFonts w:ascii="Arial" w:hAnsi="Arial" w:cs="Arial"/>
          <w:sz w:val="22"/>
          <w:szCs w:val="22"/>
        </w:rPr>
      </w:pPr>
      <w:r w:rsidRPr="007623B2">
        <w:rPr>
          <w:rFonts w:ascii="Arial" w:hAnsi="Arial" w:cs="Arial"/>
          <w:sz w:val="22"/>
          <w:szCs w:val="22"/>
        </w:rPr>
        <w:t xml:space="preserve">Zamawiający zastrzega sobie prawo korekty harmonogramu remontu bloku. </w:t>
      </w:r>
    </w:p>
    <w:p w:rsidR="002B0883" w:rsidRPr="007623B2" w:rsidRDefault="002B0883" w:rsidP="007623B2">
      <w:pPr>
        <w:spacing w:line="300" w:lineRule="auto"/>
        <w:rPr>
          <w:rFonts w:ascii="Arial" w:hAnsi="Arial" w:cs="Arial"/>
          <w:sz w:val="22"/>
          <w:szCs w:val="22"/>
        </w:rPr>
      </w:pPr>
      <w:r w:rsidRPr="007623B2">
        <w:rPr>
          <w:rFonts w:ascii="Arial" w:hAnsi="Arial" w:cs="Arial"/>
          <w:sz w:val="22"/>
          <w:szCs w:val="22"/>
        </w:rPr>
        <w:t>Szczegółowy harmonogram modernizacji zostanie przekazany Wykonawcy po podpisaniu umowy. Wykonawca przedstawi również własny harmonogram prac. Musi być on uzgodniony z Zamawiającym i innymi Wykonawcami prac. Wymagana</w:t>
      </w:r>
      <w:r w:rsidR="00F94FDD">
        <w:rPr>
          <w:rFonts w:ascii="Arial" w:hAnsi="Arial" w:cs="Arial"/>
          <w:sz w:val="22"/>
          <w:szCs w:val="22"/>
        </w:rPr>
        <w:t xml:space="preserve"> jest ścisła współpraca z innym</w:t>
      </w:r>
      <w:r w:rsidRPr="007623B2">
        <w:rPr>
          <w:rFonts w:ascii="Arial" w:hAnsi="Arial" w:cs="Arial"/>
          <w:sz w:val="22"/>
          <w:szCs w:val="22"/>
        </w:rPr>
        <w:t xml:space="preserve"> Wykonawc</w:t>
      </w:r>
      <w:r w:rsidR="00F94FDD">
        <w:rPr>
          <w:rFonts w:ascii="Arial" w:hAnsi="Arial" w:cs="Arial"/>
          <w:sz w:val="22"/>
          <w:szCs w:val="22"/>
        </w:rPr>
        <w:t>ami a szczególnie z dostawcą transformatora blokowego</w:t>
      </w:r>
      <w:r w:rsidRPr="007623B2">
        <w:rPr>
          <w:rFonts w:ascii="Arial" w:hAnsi="Arial" w:cs="Arial"/>
          <w:sz w:val="22"/>
          <w:szCs w:val="22"/>
        </w:rPr>
        <w:t>.</w:t>
      </w:r>
    </w:p>
    <w:p w:rsidR="004A4583" w:rsidRPr="00357892" w:rsidRDefault="004A4583" w:rsidP="007623B2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bCs/>
        </w:rPr>
      </w:pPr>
      <w:r w:rsidRPr="007623B2">
        <w:rPr>
          <w:rFonts w:ascii="Arial" w:hAnsi="Arial" w:cs="Arial"/>
          <w:b/>
          <w:sz w:val="22"/>
          <w:szCs w:val="22"/>
        </w:rPr>
        <w:t>Warunki gwarancji</w:t>
      </w:r>
    </w:p>
    <w:p w:rsidR="004A4583" w:rsidRPr="00357892" w:rsidRDefault="004A4583" w:rsidP="007623B2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lastRenderedPageBreak/>
        <w:t xml:space="preserve">Wymagany okres gwarancji na wykonany zakres prac </w:t>
      </w:r>
      <w:r w:rsidR="007623B2">
        <w:rPr>
          <w:rFonts w:ascii="Arial" w:hAnsi="Arial" w:cs="Arial"/>
          <w:sz w:val="22"/>
          <w:szCs w:val="22"/>
        </w:rPr>
        <w:t xml:space="preserve">minimum </w:t>
      </w:r>
      <w:r w:rsidRPr="009F2A2D">
        <w:rPr>
          <w:rFonts w:ascii="Arial" w:hAnsi="Arial" w:cs="Arial"/>
          <w:sz w:val="22"/>
          <w:szCs w:val="22"/>
        </w:rPr>
        <w:t>- 24 miesięcy eksploatacji</w:t>
      </w:r>
      <w:r w:rsidRPr="00357892">
        <w:rPr>
          <w:rFonts w:ascii="Arial" w:hAnsi="Arial" w:cs="Arial"/>
          <w:sz w:val="22"/>
          <w:szCs w:val="22"/>
        </w:rPr>
        <w:t>, licząc od dnia odbioru końcowego.</w:t>
      </w:r>
    </w:p>
    <w:p w:rsidR="004A4583" w:rsidRPr="00357892" w:rsidRDefault="004A4583" w:rsidP="004A4583">
      <w:pPr>
        <w:spacing w:line="300" w:lineRule="auto"/>
        <w:rPr>
          <w:rFonts w:ascii="Arial" w:hAnsi="Arial" w:cs="Arial"/>
          <w:sz w:val="22"/>
          <w:szCs w:val="22"/>
        </w:rPr>
      </w:pPr>
    </w:p>
    <w:p w:rsidR="004A4583" w:rsidRPr="007623B2" w:rsidRDefault="004A4583" w:rsidP="007623B2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bookmarkStart w:id="11" w:name="_Toc317071495"/>
      <w:bookmarkStart w:id="12" w:name="_Toc317081056"/>
      <w:bookmarkStart w:id="13" w:name="_Toc317107423"/>
      <w:bookmarkStart w:id="14" w:name="_Toc319570228"/>
      <w:r w:rsidRPr="007623B2">
        <w:rPr>
          <w:rFonts w:ascii="Arial" w:hAnsi="Arial" w:cs="Arial"/>
          <w:b/>
          <w:sz w:val="22"/>
          <w:szCs w:val="22"/>
        </w:rPr>
        <w:t>Opis, zakres dostaw</w:t>
      </w:r>
      <w:bookmarkEnd w:id="11"/>
      <w:bookmarkEnd w:id="12"/>
      <w:bookmarkEnd w:id="13"/>
      <w:bookmarkEnd w:id="14"/>
    </w:p>
    <w:p w:rsidR="004A4583" w:rsidRPr="007623B2" w:rsidRDefault="007623B2" w:rsidP="007623B2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Przełącznik</w:t>
      </w:r>
      <w:r w:rsidR="004A4583" w:rsidRPr="007623B2">
        <w:rPr>
          <w:rFonts w:ascii="Arial" w:hAnsi="Arial" w:cs="Arial"/>
          <w:sz w:val="22"/>
          <w:szCs w:val="22"/>
        </w:rPr>
        <w:t xml:space="preserve"> zaczepów transformator</w:t>
      </w:r>
      <w:r>
        <w:rPr>
          <w:rFonts w:ascii="Arial" w:hAnsi="Arial" w:cs="Arial"/>
          <w:sz w:val="22"/>
          <w:szCs w:val="22"/>
        </w:rPr>
        <w:t xml:space="preserve">a </w:t>
      </w:r>
      <w:r w:rsidR="004A4583" w:rsidRPr="007623B2">
        <w:rPr>
          <w:rFonts w:ascii="Arial" w:hAnsi="Arial" w:cs="Arial"/>
          <w:sz w:val="22"/>
          <w:szCs w:val="22"/>
        </w:rPr>
        <w:t>blokow</w:t>
      </w:r>
      <w:r>
        <w:rPr>
          <w:rFonts w:ascii="Arial" w:hAnsi="Arial" w:cs="Arial"/>
          <w:sz w:val="22"/>
          <w:szCs w:val="22"/>
        </w:rPr>
        <w:t>ego</w:t>
      </w:r>
      <w:r w:rsidR="004A4583" w:rsidRPr="007623B2">
        <w:rPr>
          <w:rFonts w:ascii="Arial" w:hAnsi="Arial" w:cs="Arial"/>
          <w:sz w:val="22"/>
          <w:szCs w:val="22"/>
        </w:rPr>
        <w:t xml:space="preserve"> blok</w:t>
      </w:r>
      <w:r>
        <w:rPr>
          <w:rFonts w:ascii="Arial" w:hAnsi="Arial" w:cs="Arial"/>
          <w:sz w:val="22"/>
          <w:szCs w:val="22"/>
        </w:rPr>
        <w:t>u</w:t>
      </w:r>
      <w:r w:rsidR="004A4583" w:rsidRPr="007623B2">
        <w:rPr>
          <w:rFonts w:ascii="Arial" w:hAnsi="Arial" w:cs="Arial"/>
          <w:sz w:val="22"/>
          <w:szCs w:val="22"/>
        </w:rPr>
        <w:t xml:space="preserve"> nr 5</w:t>
      </w:r>
      <w:r>
        <w:rPr>
          <w:rFonts w:ascii="Arial" w:hAnsi="Arial" w:cs="Arial"/>
          <w:sz w:val="22"/>
          <w:szCs w:val="22"/>
        </w:rPr>
        <w:t xml:space="preserve"> zostanie</w:t>
      </w:r>
      <w:r w:rsidR="004A4583" w:rsidRPr="007623B2">
        <w:rPr>
          <w:rFonts w:ascii="Arial" w:hAnsi="Arial" w:cs="Arial"/>
          <w:sz w:val="22"/>
          <w:szCs w:val="22"/>
        </w:rPr>
        <w:t xml:space="preserve"> uruchomion</w:t>
      </w:r>
      <w:r>
        <w:rPr>
          <w:rFonts w:ascii="Arial" w:hAnsi="Arial" w:cs="Arial"/>
          <w:sz w:val="22"/>
          <w:szCs w:val="22"/>
        </w:rPr>
        <w:t>y</w:t>
      </w:r>
      <w:r w:rsidR="004A4583" w:rsidRPr="007623B2">
        <w:rPr>
          <w:rFonts w:ascii="Arial" w:hAnsi="Arial" w:cs="Arial"/>
          <w:sz w:val="22"/>
          <w:szCs w:val="22"/>
        </w:rPr>
        <w:t xml:space="preserve"> lokalnie przez dostawcę transformator</w:t>
      </w:r>
      <w:r>
        <w:rPr>
          <w:rFonts w:ascii="Arial" w:hAnsi="Arial" w:cs="Arial"/>
          <w:sz w:val="22"/>
          <w:szCs w:val="22"/>
        </w:rPr>
        <w:t>a</w:t>
      </w:r>
      <w:r w:rsidR="004A4583" w:rsidRPr="007623B2">
        <w:rPr>
          <w:rFonts w:ascii="Arial" w:hAnsi="Arial" w:cs="Arial"/>
          <w:sz w:val="22"/>
          <w:szCs w:val="22"/>
        </w:rPr>
        <w:t xml:space="preserve">. </w:t>
      </w:r>
    </w:p>
    <w:p w:rsidR="002C4327" w:rsidRDefault="002C4327" w:rsidP="007623B2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wizualizacji i sterowania zdalnego z systemu Ovation bloku, sterowania zdalnego i automatycznego z istniejącego układu ARNE-2 jest w zakresie Wykonawcy. Wymagane jest blokowanie przełącznika zaczepów od zabezpieczeń nadprądowych TB5, wyłączenie awaryjne z systemu oraz wyłączenie </w:t>
      </w:r>
      <w:r w:rsidR="00AF7FC8">
        <w:rPr>
          <w:rFonts w:ascii="Arial" w:hAnsi="Arial" w:cs="Arial"/>
          <w:sz w:val="22"/>
          <w:szCs w:val="22"/>
        </w:rPr>
        <w:t xml:space="preserve">bloku </w:t>
      </w:r>
      <w:r>
        <w:rPr>
          <w:rFonts w:ascii="Arial" w:hAnsi="Arial" w:cs="Arial"/>
          <w:sz w:val="22"/>
          <w:szCs w:val="22"/>
        </w:rPr>
        <w:t>od zabezpieczenia przepływowego przełącznika zaczepów.</w:t>
      </w:r>
      <w:r w:rsidR="00AA2A1B">
        <w:rPr>
          <w:rFonts w:ascii="Arial" w:hAnsi="Arial" w:cs="Arial"/>
          <w:sz w:val="22"/>
          <w:szCs w:val="22"/>
        </w:rPr>
        <w:t xml:space="preserve"> Sygnalizowane powinny być stany awaryjne, działanie oraz numer przełącznika zaczepów TB5 w systemie Ovation bloku</w:t>
      </w:r>
      <w:r w:rsidR="009D71D6">
        <w:rPr>
          <w:rFonts w:ascii="Arial" w:hAnsi="Arial" w:cs="Arial"/>
          <w:sz w:val="22"/>
          <w:szCs w:val="22"/>
        </w:rPr>
        <w:t xml:space="preserve"> i ARNE-2</w:t>
      </w:r>
      <w:r w:rsidR="00AA2A1B">
        <w:rPr>
          <w:rFonts w:ascii="Arial" w:hAnsi="Arial" w:cs="Arial"/>
          <w:sz w:val="22"/>
          <w:szCs w:val="22"/>
        </w:rPr>
        <w:t>.</w:t>
      </w:r>
    </w:p>
    <w:p w:rsidR="004A4583" w:rsidRPr="007623B2" w:rsidRDefault="004A4583" w:rsidP="007623B2">
      <w:pPr>
        <w:spacing w:line="300" w:lineRule="auto"/>
        <w:rPr>
          <w:rFonts w:ascii="Arial" w:hAnsi="Arial" w:cs="Arial"/>
          <w:sz w:val="22"/>
          <w:szCs w:val="22"/>
        </w:rPr>
      </w:pPr>
      <w:r w:rsidRPr="007623B2">
        <w:rPr>
          <w:rFonts w:ascii="Arial" w:hAnsi="Arial" w:cs="Arial"/>
          <w:sz w:val="22"/>
          <w:szCs w:val="22"/>
        </w:rPr>
        <w:t xml:space="preserve">Wszystkie prace projektowe, dostawy, montażowe i uruchomieniowe związane ze sterowaniem zdalnym, regulacją zdalną, odwzorowaniem stanów, monitoringiem w systemie, wyłączeniem awaryjnym, połączeniem z układem zabezpieczeń </w:t>
      </w:r>
      <w:r w:rsidR="002C4327">
        <w:rPr>
          <w:rFonts w:ascii="Arial" w:hAnsi="Arial" w:cs="Arial"/>
          <w:sz w:val="22"/>
          <w:szCs w:val="22"/>
        </w:rPr>
        <w:t>będą w zakresie Wykonawcy</w:t>
      </w:r>
      <w:r w:rsidRPr="007623B2">
        <w:rPr>
          <w:rFonts w:ascii="Arial" w:hAnsi="Arial" w:cs="Arial"/>
          <w:sz w:val="22"/>
          <w:szCs w:val="22"/>
        </w:rPr>
        <w:t>.</w:t>
      </w:r>
    </w:p>
    <w:p w:rsidR="004A4583" w:rsidRPr="007623B2" w:rsidRDefault="00051096" w:rsidP="007623B2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</w:t>
      </w:r>
      <w:r w:rsidR="004A4583" w:rsidRPr="007623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powinna</w:t>
      </w:r>
      <w:r w:rsidR="004A4583" w:rsidRPr="007623B2">
        <w:rPr>
          <w:rFonts w:ascii="Arial" w:hAnsi="Arial" w:cs="Arial"/>
          <w:sz w:val="22"/>
          <w:szCs w:val="22"/>
        </w:rPr>
        <w:t xml:space="preserve"> zawierać </w:t>
      </w:r>
      <w:r>
        <w:rPr>
          <w:rFonts w:ascii="Arial" w:hAnsi="Arial" w:cs="Arial"/>
          <w:sz w:val="22"/>
          <w:szCs w:val="22"/>
        </w:rPr>
        <w:t xml:space="preserve">prace związane z </w:t>
      </w:r>
      <w:r w:rsidR="004A4583" w:rsidRPr="007623B2">
        <w:rPr>
          <w:rFonts w:ascii="Arial" w:hAnsi="Arial" w:cs="Arial"/>
          <w:sz w:val="22"/>
          <w:szCs w:val="22"/>
        </w:rPr>
        <w:t>wpięci</w:t>
      </w:r>
      <w:r>
        <w:rPr>
          <w:rFonts w:ascii="Arial" w:hAnsi="Arial" w:cs="Arial"/>
          <w:sz w:val="22"/>
          <w:szCs w:val="22"/>
        </w:rPr>
        <w:t>em i uruchomieniem</w:t>
      </w:r>
      <w:r w:rsidR="004A4583" w:rsidRPr="007623B2">
        <w:rPr>
          <w:rFonts w:ascii="Arial" w:hAnsi="Arial" w:cs="Arial"/>
          <w:sz w:val="22"/>
          <w:szCs w:val="22"/>
        </w:rPr>
        <w:t xml:space="preserve"> przełącznik</w:t>
      </w:r>
      <w:r>
        <w:rPr>
          <w:rFonts w:ascii="Arial" w:hAnsi="Arial" w:cs="Arial"/>
          <w:sz w:val="22"/>
          <w:szCs w:val="22"/>
        </w:rPr>
        <w:t>a</w:t>
      </w:r>
      <w:r w:rsidR="004A4583" w:rsidRPr="007623B2">
        <w:rPr>
          <w:rFonts w:ascii="Arial" w:hAnsi="Arial" w:cs="Arial"/>
          <w:sz w:val="22"/>
          <w:szCs w:val="22"/>
        </w:rPr>
        <w:t xml:space="preserve"> zaczepów </w:t>
      </w:r>
      <w:r>
        <w:rPr>
          <w:rFonts w:ascii="Arial" w:hAnsi="Arial" w:cs="Arial"/>
          <w:sz w:val="22"/>
          <w:szCs w:val="22"/>
        </w:rPr>
        <w:t>TB5</w:t>
      </w:r>
      <w:r w:rsidR="004A4583" w:rsidRPr="007623B2">
        <w:rPr>
          <w:rFonts w:ascii="Arial" w:hAnsi="Arial" w:cs="Arial"/>
          <w:sz w:val="22"/>
          <w:szCs w:val="22"/>
        </w:rPr>
        <w:t xml:space="preserve"> w istniejący układ regulacji ARNE-2. </w:t>
      </w:r>
      <w:r>
        <w:rPr>
          <w:rFonts w:ascii="Arial" w:hAnsi="Arial" w:cs="Arial"/>
          <w:sz w:val="22"/>
          <w:szCs w:val="22"/>
        </w:rPr>
        <w:t xml:space="preserve">Obwody </w:t>
      </w:r>
      <w:r w:rsidR="00E12AF8">
        <w:rPr>
          <w:rFonts w:ascii="Arial" w:hAnsi="Arial" w:cs="Arial"/>
          <w:sz w:val="22"/>
          <w:szCs w:val="22"/>
        </w:rPr>
        <w:t xml:space="preserve">wewnętrzne sterownika ARNE-2 </w:t>
      </w:r>
      <w:r w:rsidR="0027735C">
        <w:rPr>
          <w:rFonts w:ascii="Arial" w:hAnsi="Arial" w:cs="Arial"/>
          <w:sz w:val="22"/>
          <w:szCs w:val="22"/>
        </w:rPr>
        <w:t>przystosowane są</w:t>
      </w:r>
      <w:r w:rsidR="00E12AF8">
        <w:rPr>
          <w:rFonts w:ascii="Arial" w:hAnsi="Arial" w:cs="Arial"/>
          <w:sz w:val="22"/>
          <w:szCs w:val="22"/>
        </w:rPr>
        <w:t xml:space="preserve"> do przyjęcia sygnałów zewnętrznych z </w:t>
      </w:r>
      <w:r w:rsidR="00E12AF8" w:rsidRPr="009D55F1">
        <w:rPr>
          <w:rFonts w:ascii="Arial" w:hAnsi="Arial" w:cs="Arial"/>
          <w:sz w:val="22"/>
          <w:szCs w:val="22"/>
        </w:rPr>
        <w:t>obiektu (schemat</w:t>
      </w:r>
      <w:r w:rsidR="00C31E59" w:rsidRPr="009D55F1">
        <w:rPr>
          <w:rFonts w:ascii="Arial" w:hAnsi="Arial" w:cs="Arial"/>
          <w:sz w:val="22"/>
          <w:szCs w:val="22"/>
        </w:rPr>
        <w:t xml:space="preserve"> poglą</w:t>
      </w:r>
      <w:r w:rsidR="0027735C" w:rsidRPr="009D55F1">
        <w:rPr>
          <w:rFonts w:ascii="Arial" w:hAnsi="Arial" w:cs="Arial"/>
          <w:sz w:val="22"/>
          <w:szCs w:val="22"/>
        </w:rPr>
        <w:t>dowy</w:t>
      </w:r>
      <w:r w:rsidR="00E12AF8" w:rsidRPr="009D55F1">
        <w:rPr>
          <w:rFonts w:ascii="Arial" w:hAnsi="Arial" w:cs="Arial"/>
          <w:sz w:val="22"/>
          <w:szCs w:val="22"/>
        </w:rPr>
        <w:t xml:space="preserve"> w </w:t>
      </w:r>
      <w:r w:rsidR="00F94FDD">
        <w:rPr>
          <w:rFonts w:ascii="Arial" w:hAnsi="Arial" w:cs="Arial"/>
          <w:sz w:val="22"/>
          <w:szCs w:val="22"/>
        </w:rPr>
        <w:t>pkt.9</w:t>
      </w:r>
      <w:r w:rsidR="00E12AF8" w:rsidRPr="009D55F1">
        <w:rPr>
          <w:rFonts w:ascii="Arial" w:hAnsi="Arial" w:cs="Arial"/>
          <w:sz w:val="22"/>
          <w:szCs w:val="22"/>
        </w:rPr>
        <w:t>).</w:t>
      </w:r>
      <w:r w:rsidR="00E12AF8">
        <w:rPr>
          <w:rFonts w:ascii="Arial" w:hAnsi="Arial" w:cs="Arial"/>
          <w:sz w:val="22"/>
          <w:szCs w:val="22"/>
        </w:rPr>
        <w:t xml:space="preserve"> </w:t>
      </w:r>
      <w:r w:rsidR="004A4583" w:rsidRPr="007623B2">
        <w:rPr>
          <w:rFonts w:ascii="Arial" w:hAnsi="Arial" w:cs="Arial"/>
          <w:sz w:val="22"/>
          <w:szCs w:val="22"/>
        </w:rPr>
        <w:t>Układ ręcznego sterowania przełącznikiem zaczepów transformatora blokowego</w:t>
      </w:r>
      <w:r w:rsidR="00F94FDD">
        <w:rPr>
          <w:rFonts w:ascii="Arial" w:hAnsi="Arial" w:cs="Arial"/>
          <w:sz w:val="22"/>
          <w:szCs w:val="22"/>
        </w:rPr>
        <w:t xml:space="preserve"> i jego wizualizacji</w:t>
      </w:r>
      <w:r w:rsidR="004A4583" w:rsidRPr="007623B2">
        <w:rPr>
          <w:rFonts w:ascii="Arial" w:hAnsi="Arial" w:cs="Arial"/>
          <w:sz w:val="22"/>
          <w:szCs w:val="22"/>
        </w:rPr>
        <w:t xml:space="preserve"> powinien być realizowany przez istniejący system sterowania i nadzoru Ovation.</w:t>
      </w:r>
    </w:p>
    <w:p w:rsidR="004A4583" w:rsidRPr="007623B2" w:rsidRDefault="004A4583" w:rsidP="007623B2">
      <w:pPr>
        <w:spacing w:line="300" w:lineRule="auto"/>
        <w:rPr>
          <w:rFonts w:ascii="Arial" w:hAnsi="Arial" w:cs="Arial"/>
          <w:sz w:val="22"/>
          <w:szCs w:val="22"/>
        </w:rPr>
      </w:pPr>
      <w:r w:rsidRPr="007623B2">
        <w:rPr>
          <w:rFonts w:ascii="Arial" w:hAnsi="Arial" w:cs="Arial"/>
          <w:sz w:val="22"/>
          <w:szCs w:val="22"/>
        </w:rPr>
        <w:t xml:space="preserve">Wykonawca przedstawi koncepcję i sposób regulacji z uwzględnieniem obowiązującej </w:t>
      </w:r>
      <w:r w:rsidR="0027735C" w:rsidRPr="007623B2">
        <w:rPr>
          <w:rFonts w:ascii="Arial" w:hAnsi="Arial" w:cs="Arial"/>
          <w:sz w:val="22"/>
          <w:szCs w:val="22"/>
        </w:rPr>
        <w:t>IRiESP</w:t>
      </w:r>
      <w:r w:rsidR="0027735C">
        <w:rPr>
          <w:rFonts w:ascii="Arial" w:hAnsi="Arial" w:cs="Arial"/>
          <w:sz w:val="22"/>
          <w:szCs w:val="22"/>
        </w:rPr>
        <w:t xml:space="preserve"> (Instrukcji Ruchu i Eksploatacji Sieci Przesyłowej)</w:t>
      </w:r>
      <w:r w:rsidRPr="007623B2">
        <w:rPr>
          <w:rFonts w:ascii="Arial" w:hAnsi="Arial" w:cs="Arial"/>
          <w:sz w:val="22"/>
          <w:szCs w:val="22"/>
        </w:rPr>
        <w:t>.</w:t>
      </w:r>
    </w:p>
    <w:p w:rsidR="004A4583" w:rsidRPr="00357892" w:rsidRDefault="004A4583" w:rsidP="004A4583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</w:p>
    <w:p w:rsidR="004A4583" w:rsidRPr="007623B2" w:rsidRDefault="004A4583" w:rsidP="007623B2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7623B2">
        <w:rPr>
          <w:rFonts w:ascii="Arial" w:hAnsi="Arial" w:cs="Arial"/>
          <w:b/>
          <w:sz w:val="22"/>
          <w:szCs w:val="22"/>
        </w:rPr>
        <w:t xml:space="preserve">Wymagania i zakres prac </w:t>
      </w:r>
    </w:p>
    <w:p w:rsidR="004A4583" w:rsidRPr="00C31E59" w:rsidRDefault="004A4583" w:rsidP="004A4583">
      <w:pPr>
        <w:widowControl w:val="0"/>
        <w:numPr>
          <w:ilvl w:val="0"/>
          <w:numId w:val="5"/>
        </w:numPr>
        <w:tabs>
          <w:tab w:val="left" w:pos="1548"/>
        </w:tabs>
        <w:autoSpaceDE w:val="0"/>
        <w:autoSpaceDN w:val="0"/>
        <w:adjustRightInd w:val="0"/>
        <w:spacing w:line="300" w:lineRule="auto"/>
        <w:ind w:left="1418" w:right="6" w:hanging="709"/>
        <w:rPr>
          <w:rFonts w:ascii="Arial" w:hAnsi="Arial" w:cs="Arial"/>
          <w:b/>
          <w:bCs/>
          <w:sz w:val="22"/>
          <w:szCs w:val="22"/>
        </w:rPr>
      </w:pPr>
      <w:r w:rsidRPr="00357892">
        <w:rPr>
          <w:rFonts w:ascii="Arial" w:hAnsi="Arial" w:cs="Arial"/>
          <w:b/>
          <w:bCs/>
          <w:sz w:val="22"/>
          <w:szCs w:val="22"/>
        </w:rPr>
        <w:t>Spełnienie wymagań technicznych automatycznych układów regulacji napię</w:t>
      </w:r>
      <w:r w:rsidR="00C31E59">
        <w:rPr>
          <w:rFonts w:ascii="Arial" w:hAnsi="Arial" w:cs="Arial"/>
          <w:b/>
          <w:bCs/>
          <w:sz w:val="22"/>
          <w:szCs w:val="22"/>
        </w:rPr>
        <w:t>cia</w:t>
      </w:r>
      <w:r w:rsidRPr="00357892">
        <w:rPr>
          <w:rFonts w:ascii="Arial" w:hAnsi="Arial" w:cs="Arial"/>
          <w:b/>
          <w:bCs/>
          <w:sz w:val="22"/>
          <w:szCs w:val="22"/>
        </w:rPr>
        <w:t xml:space="preserve"> w węzłach wytwórczych wynikających z aktualnej IRiESP</w:t>
      </w:r>
      <w:r w:rsidR="00C31E59">
        <w:rPr>
          <w:rFonts w:ascii="Arial" w:hAnsi="Arial" w:cs="Arial"/>
          <w:b/>
          <w:bCs/>
          <w:sz w:val="22"/>
          <w:szCs w:val="22"/>
        </w:rPr>
        <w:t xml:space="preserve"> </w:t>
      </w:r>
      <w:r w:rsidR="00C31E59" w:rsidRPr="00C31E59">
        <w:rPr>
          <w:rFonts w:ascii="Arial" w:hAnsi="Arial" w:cs="Arial"/>
          <w:b/>
          <w:sz w:val="22"/>
          <w:szCs w:val="22"/>
        </w:rPr>
        <w:t>(Instrukcji Ruchu i Eksploatacji Sieci Przesyłowej)</w:t>
      </w:r>
      <w:r w:rsidR="00D8203F">
        <w:rPr>
          <w:rFonts w:ascii="Arial" w:hAnsi="Arial" w:cs="Arial"/>
          <w:b/>
          <w:sz w:val="22"/>
          <w:szCs w:val="22"/>
        </w:rPr>
        <w:t>.</w:t>
      </w:r>
    </w:p>
    <w:p w:rsidR="004A4583" w:rsidRPr="00357892" w:rsidRDefault="004A4583" w:rsidP="004A4583">
      <w:pPr>
        <w:widowControl w:val="0"/>
        <w:tabs>
          <w:tab w:val="left" w:pos="1548"/>
        </w:tabs>
        <w:autoSpaceDE w:val="0"/>
        <w:autoSpaceDN w:val="0"/>
        <w:adjustRightInd w:val="0"/>
        <w:spacing w:line="300" w:lineRule="auto"/>
        <w:ind w:left="709" w:right="6"/>
        <w:rPr>
          <w:rFonts w:ascii="Arial" w:hAnsi="Arial" w:cs="Arial"/>
          <w:b/>
          <w:bCs/>
          <w:sz w:val="22"/>
          <w:szCs w:val="22"/>
        </w:rPr>
      </w:pPr>
    </w:p>
    <w:p w:rsidR="004A4583" w:rsidRPr="00357892" w:rsidRDefault="004A4583" w:rsidP="004A4583">
      <w:pPr>
        <w:numPr>
          <w:ilvl w:val="0"/>
          <w:numId w:val="5"/>
        </w:num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357892">
        <w:rPr>
          <w:rFonts w:ascii="Arial" w:hAnsi="Arial" w:cs="Arial"/>
          <w:b/>
          <w:bCs/>
          <w:sz w:val="22"/>
          <w:szCs w:val="22"/>
        </w:rPr>
        <w:t>Wymagania dla układu regulacji w elektrowni:</w:t>
      </w:r>
    </w:p>
    <w:p w:rsidR="004A4583" w:rsidRPr="00357892" w:rsidRDefault="004A4583" w:rsidP="004A4583">
      <w:pPr>
        <w:numPr>
          <w:ilvl w:val="1"/>
          <w:numId w:val="5"/>
        </w:numPr>
        <w:tabs>
          <w:tab w:val="num" w:pos="720"/>
        </w:tabs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Pełna współpraca układu ARNE-2 elektrowni z układem ARST/ARNE stacji Połaniec po łączu światłowodowym.</w:t>
      </w:r>
    </w:p>
    <w:p w:rsidR="004A4583" w:rsidRPr="00357892" w:rsidRDefault="004A4583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 xml:space="preserve">Połączenia wykonywanych układów z przełącznikiem zaczepów po kablach sterowniczych. Dostarczyć i zainstalować dodatkowe kable. </w:t>
      </w:r>
    </w:p>
    <w:p w:rsidR="004A4583" w:rsidRPr="00357892" w:rsidRDefault="004A4583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Regulacja mocy biernej generator</w:t>
      </w:r>
      <w:r w:rsidR="00C31E59">
        <w:rPr>
          <w:rFonts w:ascii="Arial" w:hAnsi="Arial" w:cs="Arial"/>
          <w:sz w:val="22"/>
          <w:szCs w:val="22"/>
        </w:rPr>
        <w:t>a</w:t>
      </w:r>
      <w:r w:rsidRPr="00357892">
        <w:rPr>
          <w:rFonts w:ascii="Arial" w:hAnsi="Arial" w:cs="Arial"/>
          <w:sz w:val="22"/>
          <w:szCs w:val="22"/>
        </w:rPr>
        <w:t xml:space="preserve"> powinna uwzględniać zmianę wykresów granicznych obciążeń generatorów w funkcji napięcia na ich zaciskach.</w:t>
      </w:r>
    </w:p>
    <w:p w:rsidR="004A4583" w:rsidRDefault="004A4583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Regulacja mocy biernej generatorów powinna się odbywać w obszarze dopuszczalnych wartości mocy, prądów i napięć. Wyjście poza obszar regulacji (dostępny obszar wykresu kołowego) powinno być sygnalizowane.</w:t>
      </w:r>
    </w:p>
    <w:p w:rsidR="00D8203F" w:rsidRPr="00357892" w:rsidRDefault="00AF7FC8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Automatyczna regulacja</w:t>
      </w:r>
      <w:r w:rsidR="00D8203F" w:rsidRPr="00D8203F">
        <w:rPr>
          <w:rFonts w:ascii="Arial" w:hAnsi="Arial" w:cs="Arial"/>
          <w:sz w:val="22"/>
          <w:szCs w:val="22"/>
        </w:rPr>
        <w:t xml:space="preserve"> </w:t>
      </w:r>
      <w:r w:rsidRPr="00D8203F">
        <w:rPr>
          <w:rFonts w:ascii="Arial" w:hAnsi="Arial" w:cs="Arial"/>
          <w:sz w:val="22"/>
          <w:szCs w:val="22"/>
        </w:rPr>
        <w:t>na poziomie elektrowni w układzie ARNE-2</w:t>
      </w:r>
      <w:r>
        <w:rPr>
          <w:rFonts w:ascii="Arial" w:hAnsi="Arial" w:cs="Arial"/>
          <w:sz w:val="22"/>
          <w:szCs w:val="22"/>
        </w:rPr>
        <w:t xml:space="preserve"> powinna</w:t>
      </w:r>
      <w:r w:rsidR="00D8203F">
        <w:rPr>
          <w:rFonts w:ascii="Arial" w:hAnsi="Arial" w:cs="Arial"/>
          <w:sz w:val="22"/>
          <w:szCs w:val="22"/>
        </w:rPr>
        <w:t xml:space="preserve"> być </w:t>
      </w:r>
      <w:r>
        <w:rPr>
          <w:rFonts w:ascii="Arial" w:hAnsi="Arial" w:cs="Arial"/>
          <w:sz w:val="22"/>
          <w:szCs w:val="22"/>
        </w:rPr>
        <w:t>oparta</w:t>
      </w:r>
      <w:r w:rsidR="00D8203F" w:rsidRPr="00D8203F">
        <w:rPr>
          <w:rFonts w:ascii="Arial" w:hAnsi="Arial" w:cs="Arial"/>
          <w:sz w:val="22"/>
          <w:szCs w:val="22"/>
        </w:rPr>
        <w:t xml:space="preserve"> na połączeniu regulacji generatorowej i transformatorowej</w:t>
      </w:r>
      <w:r w:rsidR="00D8203F">
        <w:rPr>
          <w:rFonts w:ascii="Arial" w:hAnsi="Arial" w:cs="Arial"/>
          <w:sz w:val="22"/>
          <w:szCs w:val="22"/>
        </w:rPr>
        <w:t>.</w:t>
      </w:r>
    </w:p>
    <w:p w:rsidR="004A4583" w:rsidRPr="00357892" w:rsidRDefault="004A4583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Liczba przełączeń przekładni transformatorów blokowych powinna być zoptymalizowana do minimum i sygnalizowana.</w:t>
      </w:r>
    </w:p>
    <w:p w:rsidR="004A4583" w:rsidRPr="00357892" w:rsidRDefault="004A4583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Układ regulacji musi być zabezpieczony i nie dopuszczać do szybkich zmian przekładni transformatorów blokowych.</w:t>
      </w:r>
    </w:p>
    <w:p w:rsidR="004A4583" w:rsidRDefault="004A4583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Sterowanie ręczne przełącznikiem zaczepów musi mieć priorytet nad sterowaniem z układu ARNE-2.</w:t>
      </w:r>
    </w:p>
    <w:p w:rsidR="00FF68BB" w:rsidRPr="00357892" w:rsidRDefault="00FF68BB" w:rsidP="004A4583">
      <w:pPr>
        <w:numPr>
          <w:ilvl w:val="1"/>
          <w:numId w:val="5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Układ regulacji i sterowania powinien być zbieżny z układem regulacji i sterowania zastosowanym na pozostałych blokach w Enea Połaniec S.A.</w:t>
      </w:r>
    </w:p>
    <w:p w:rsidR="004A4583" w:rsidRPr="00357892" w:rsidRDefault="004A4583" w:rsidP="004A4583">
      <w:pPr>
        <w:spacing w:line="300" w:lineRule="auto"/>
        <w:ind w:left="360"/>
        <w:rPr>
          <w:rFonts w:ascii="Arial" w:hAnsi="Arial" w:cs="Arial"/>
          <w:sz w:val="22"/>
          <w:szCs w:val="22"/>
        </w:rPr>
      </w:pPr>
    </w:p>
    <w:p w:rsidR="004A4583" w:rsidRPr="00357892" w:rsidRDefault="004A4583" w:rsidP="004A4583">
      <w:pPr>
        <w:numPr>
          <w:ilvl w:val="0"/>
          <w:numId w:val="5"/>
        </w:num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357892">
        <w:rPr>
          <w:rFonts w:ascii="Arial" w:hAnsi="Arial" w:cs="Arial"/>
          <w:b/>
          <w:bCs/>
          <w:sz w:val="22"/>
          <w:szCs w:val="22"/>
        </w:rPr>
        <w:t>Zakres prac dokumentacyjnych, obiektowych i uruchomieniowych</w:t>
      </w:r>
    </w:p>
    <w:p w:rsidR="004A4583" w:rsidRPr="00357892" w:rsidRDefault="004A4583" w:rsidP="004A4583">
      <w:pPr>
        <w:numPr>
          <w:ilvl w:val="0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 xml:space="preserve">Wykonanie dokumentacji technicznej wykonawczej (2 egz. w wersji papierowej i 1 egz. w wersji elektronicznej pliki: doc, dwg, pdf.) i powykonawczej (4 egz. w wersji papierowej i </w:t>
      </w:r>
      <w:r w:rsidR="005E5C54">
        <w:rPr>
          <w:rFonts w:ascii="Arial" w:hAnsi="Arial" w:cs="Arial"/>
          <w:sz w:val="22"/>
          <w:szCs w:val="22"/>
        </w:rPr>
        <w:t>4</w:t>
      </w:r>
      <w:r w:rsidRPr="00357892">
        <w:rPr>
          <w:rFonts w:ascii="Arial" w:hAnsi="Arial" w:cs="Arial"/>
          <w:sz w:val="22"/>
          <w:szCs w:val="22"/>
        </w:rPr>
        <w:t xml:space="preserve"> egz. w wersji elektronicznej pliki: doc, dwg, pdf.).</w:t>
      </w:r>
    </w:p>
    <w:p w:rsidR="004A4583" w:rsidRPr="00357892" w:rsidRDefault="004A4583" w:rsidP="004A4583">
      <w:pPr>
        <w:numPr>
          <w:ilvl w:val="0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 xml:space="preserve">Montaż instalacji zewnętrznych układu ARNE-2. </w:t>
      </w:r>
    </w:p>
    <w:p w:rsidR="004A4583" w:rsidRPr="00357892" w:rsidRDefault="004A4583" w:rsidP="004A4583">
      <w:pPr>
        <w:numPr>
          <w:ilvl w:val="0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Dokonanie zmian w obwodach blokowych:</w:t>
      </w:r>
    </w:p>
    <w:p w:rsidR="004A4583" w:rsidRPr="00357892" w:rsidRDefault="004A4583" w:rsidP="004A4583">
      <w:pPr>
        <w:numPr>
          <w:ilvl w:val="1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dostosowanie układów blokowych do potrzeb sterowania</w:t>
      </w:r>
      <w:r w:rsidR="00761B8F">
        <w:rPr>
          <w:rFonts w:ascii="Arial" w:hAnsi="Arial" w:cs="Arial"/>
          <w:sz w:val="22"/>
          <w:szCs w:val="22"/>
        </w:rPr>
        <w:t>, wizualizacji i zabezpieczeń</w:t>
      </w:r>
      <w:r w:rsidRPr="00357892">
        <w:rPr>
          <w:rFonts w:ascii="Arial" w:hAnsi="Arial" w:cs="Arial"/>
          <w:sz w:val="22"/>
          <w:szCs w:val="22"/>
        </w:rPr>
        <w:t xml:space="preserve"> przełącznik</w:t>
      </w:r>
      <w:r w:rsidR="00761B8F">
        <w:rPr>
          <w:rFonts w:ascii="Arial" w:hAnsi="Arial" w:cs="Arial"/>
          <w:sz w:val="22"/>
          <w:szCs w:val="22"/>
        </w:rPr>
        <w:t>a</w:t>
      </w:r>
      <w:r w:rsidRPr="00357892">
        <w:rPr>
          <w:rFonts w:ascii="Arial" w:hAnsi="Arial" w:cs="Arial"/>
          <w:sz w:val="22"/>
          <w:szCs w:val="22"/>
        </w:rPr>
        <w:t xml:space="preserve"> zaczepów,</w:t>
      </w:r>
    </w:p>
    <w:p w:rsidR="004A4583" w:rsidRPr="00357892" w:rsidRDefault="004A4583" w:rsidP="004A4583">
      <w:pPr>
        <w:numPr>
          <w:ilvl w:val="1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 xml:space="preserve">doprowadzenie </w:t>
      </w:r>
      <w:r w:rsidR="00F66882">
        <w:rPr>
          <w:rFonts w:ascii="Arial" w:hAnsi="Arial" w:cs="Arial"/>
          <w:sz w:val="22"/>
          <w:szCs w:val="22"/>
        </w:rPr>
        <w:t xml:space="preserve">i podłączenie </w:t>
      </w:r>
      <w:r w:rsidRPr="00357892">
        <w:rPr>
          <w:rFonts w:ascii="Arial" w:hAnsi="Arial" w:cs="Arial"/>
          <w:sz w:val="22"/>
          <w:szCs w:val="22"/>
        </w:rPr>
        <w:t>sygnałów z przełącznika zaczepów do i z układu zabezpieczeń bloku oraz układu sterowania (ARNE-2, Ovation) - nowe linie kablowe</w:t>
      </w:r>
      <w:r w:rsidR="009D55F1">
        <w:rPr>
          <w:rFonts w:ascii="Arial" w:hAnsi="Arial" w:cs="Arial"/>
          <w:sz w:val="22"/>
          <w:szCs w:val="22"/>
        </w:rPr>
        <w:t>,</w:t>
      </w:r>
    </w:p>
    <w:p w:rsidR="004A4583" w:rsidRPr="00F66882" w:rsidRDefault="00F66882" w:rsidP="004A4583">
      <w:pPr>
        <w:numPr>
          <w:ilvl w:val="1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F66882">
        <w:rPr>
          <w:rFonts w:ascii="Arial" w:hAnsi="Arial" w:cs="Arial"/>
          <w:sz w:val="22"/>
          <w:szCs w:val="22"/>
        </w:rPr>
        <w:t>podłączenie nowych obwodów wejściowych i w</w:t>
      </w:r>
      <w:r>
        <w:rPr>
          <w:rFonts w:ascii="Arial" w:hAnsi="Arial" w:cs="Arial"/>
          <w:sz w:val="22"/>
          <w:szCs w:val="22"/>
        </w:rPr>
        <w:t>y</w:t>
      </w:r>
      <w:r w:rsidRPr="00F66882">
        <w:rPr>
          <w:rFonts w:ascii="Arial" w:hAnsi="Arial" w:cs="Arial"/>
          <w:sz w:val="22"/>
          <w:szCs w:val="22"/>
        </w:rPr>
        <w:t xml:space="preserve">jściowych </w:t>
      </w:r>
      <w:r w:rsidR="004A4583" w:rsidRPr="00F66882">
        <w:rPr>
          <w:rFonts w:ascii="Arial" w:hAnsi="Arial" w:cs="Arial"/>
          <w:sz w:val="22"/>
          <w:szCs w:val="22"/>
        </w:rPr>
        <w:t>do systemu Ovation</w:t>
      </w:r>
      <w:r w:rsidRPr="00F66882">
        <w:rPr>
          <w:rFonts w:ascii="Arial" w:hAnsi="Arial" w:cs="Arial"/>
          <w:sz w:val="22"/>
          <w:szCs w:val="22"/>
        </w:rPr>
        <w:t xml:space="preserve"> (</w:t>
      </w:r>
      <w:r w:rsidR="004A4583" w:rsidRPr="00F66882">
        <w:rPr>
          <w:rFonts w:ascii="Arial" w:hAnsi="Arial" w:cs="Arial"/>
          <w:sz w:val="22"/>
          <w:szCs w:val="22"/>
        </w:rPr>
        <w:t xml:space="preserve">karty wejściowe i wyjściowe </w:t>
      </w:r>
      <w:r w:rsidRPr="00F66882">
        <w:rPr>
          <w:rFonts w:ascii="Arial" w:hAnsi="Arial" w:cs="Arial"/>
          <w:sz w:val="22"/>
          <w:szCs w:val="22"/>
        </w:rPr>
        <w:t>dostarczy Zamawiający</w:t>
      </w:r>
      <w:r w:rsidR="004A4583" w:rsidRPr="00F66882">
        <w:rPr>
          <w:rFonts w:ascii="Arial" w:hAnsi="Arial" w:cs="Arial"/>
          <w:sz w:val="22"/>
          <w:szCs w:val="22"/>
        </w:rPr>
        <w:t>)</w:t>
      </w:r>
      <w:r w:rsidR="009D55F1" w:rsidRPr="00F66882">
        <w:rPr>
          <w:rFonts w:ascii="Arial" w:hAnsi="Arial" w:cs="Arial"/>
          <w:sz w:val="22"/>
          <w:szCs w:val="22"/>
        </w:rPr>
        <w:t>,</w:t>
      </w:r>
    </w:p>
    <w:p w:rsidR="004A4583" w:rsidRPr="00357892" w:rsidRDefault="004A4583" w:rsidP="004A4583">
      <w:pPr>
        <w:numPr>
          <w:ilvl w:val="1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uruchomienie sterowania, monitoringu i wizualizacji przełącznika zaczepów w systemie Ovation</w:t>
      </w:r>
      <w:r w:rsidR="009D55F1">
        <w:rPr>
          <w:rFonts w:ascii="Arial" w:hAnsi="Arial" w:cs="Arial"/>
          <w:sz w:val="22"/>
          <w:szCs w:val="22"/>
        </w:rPr>
        <w:t>,</w:t>
      </w:r>
    </w:p>
    <w:p w:rsidR="004A4583" w:rsidRPr="00357892" w:rsidRDefault="004A4583" w:rsidP="004A4583">
      <w:pPr>
        <w:numPr>
          <w:ilvl w:val="1"/>
          <w:numId w:val="6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dostosowanie grafik wykresów kołowych generatorów w systemie blokowym Ovation do ustalonego zakresu pracy</w:t>
      </w:r>
      <w:r w:rsidR="009D55F1">
        <w:rPr>
          <w:rFonts w:ascii="Arial" w:hAnsi="Arial" w:cs="Arial"/>
          <w:sz w:val="22"/>
          <w:szCs w:val="22"/>
        </w:rPr>
        <w:t>.</w:t>
      </w:r>
    </w:p>
    <w:p w:rsidR="00C86865" w:rsidRPr="00357892" w:rsidRDefault="00C86865" w:rsidP="00C86865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Przegląd </w:t>
      </w:r>
      <w:r w:rsidR="00AF7FC8">
        <w:rPr>
          <w:rFonts w:ascii="Arial" w:hAnsi="Arial" w:cs="Arial"/>
          <w:sz w:val="22"/>
          <w:szCs w:val="22"/>
        </w:rPr>
        <w:t xml:space="preserve">i sprawdzenie </w:t>
      </w:r>
      <w:r>
        <w:rPr>
          <w:rFonts w:ascii="Arial" w:hAnsi="Arial" w:cs="Arial"/>
          <w:sz w:val="22"/>
          <w:szCs w:val="22"/>
        </w:rPr>
        <w:t>układu ARNE-2.</w:t>
      </w:r>
    </w:p>
    <w:p w:rsidR="004A4583" w:rsidRDefault="00761B8F" w:rsidP="004A4583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zmian </w:t>
      </w:r>
      <w:r w:rsidR="009D55F1">
        <w:rPr>
          <w:rFonts w:ascii="Arial" w:hAnsi="Arial" w:cs="Arial"/>
          <w:sz w:val="22"/>
          <w:szCs w:val="22"/>
        </w:rPr>
        <w:t xml:space="preserve">programistycznych </w:t>
      </w:r>
      <w:r w:rsidR="00C86865">
        <w:rPr>
          <w:rFonts w:ascii="Arial" w:hAnsi="Arial" w:cs="Arial"/>
          <w:sz w:val="22"/>
          <w:szCs w:val="22"/>
        </w:rPr>
        <w:t xml:space="preserve">w sterowniku ARNE-2 </w:t>
      </w:r>
      <w:r>
        <w:rPr>
          <w:rFonts w:ascii="Arial" w:hAnsi="Arial" w:cs="Arial"/>
          <w:sz w:val="22"/>
          <w:szCs w:val="22"/>
        </w:rPr>
        <w:t xml:space="preserve">wynikających z nowych parametrów </w:t>
      </w:r>
      <w:r w:rsidR="0036745D">
        <w:rPr>
          <w:rFonts w:ascii="Arial" w:hAnsi="Arial" w:cs="Arial"/>
          <w:sz w:val="22"/>
          <w:szCs w:val="22"/>
        </w:rPr>
        <w:t>generatora, transformatora blokowego</w:t>
      </w:r>
      <w:r w:rsidR="00C86865">
        <w:rPr>
          <w:rFonts w:ascii="Arial" w:hAnsi="Arial" w:cs="Arial"/>
          <w:sz w:val="22"/>
          <w:szCs w:val="22"/>
        </w:rPr>
        <w:t>,</w:t>
      </w:r>
      <w:r w:rsidR="0036745D">
        <w:rPr>
          <w:rFonts w:ascii="Arial" w:hAnsi="Arial" w:cs="Arial"/>
          <w:sz w:val="22"/>
          <w:szCs w:val="22"/>
        </w:rPr>
        <w:t xml:space="preserve"> u</w:t>
      </w:r>
      <w:r w:rsidR="004A4583" w:rsidRPr="00357892">
        <w:rPr>
          <w:rFonts w:ascii="Arial" w:hAnsi="Arial" w:cs="Arial"/>
          <w:sz w:val="22"/>
          <w:szCs w:val="22"/>
        </w:rPr>
        <w:t>ruchomienie układu ARNE-2 elektrowni.</w:t>
      </w:r>
    </w:p>
    <w:p w:rsidR="004A4583" w:rsidRPr="00357892" w:rsidRDefault="004A4583" w:rsidP="004A4583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>Wykonanie</w:t>
      </w:r>
      <w:r w:rsidR="0036745D">
        <w:rPr>
          <w:rFonts w:ascii="Arial" w:hAnsi="Arial" w:cs="Arial"/>
          <w:sz w:val="22"/>
          <w:szCs w:val="22"/>
        </w:rPr>
        <w:t xml:space="preserve"> zmian w</w:t>
      </w:r>
      <w:r w:rsidR="0027651A">
        <w:rPr>
          <w:rFonts w:ascii="Arial" w:hAnsi="Arial" w:cs="Arial"/>
          <w:sz w:val="22"/>
          <w:szCs w:val="22"/>
        </w:rPr>
        <w:t xml:space="preserve"> istnieją</w:t>
      </w:r>
      <w:r w:rsidR="008B6C56">
        <w:rPr>
          <w:rFonts w:ascii="Arial" w:hAnsi="Arial" w:cs="Arial"/>
          <w:sz w:val="22"/>
          <w:szCs w:val="22"/>
        </w:rPr>
        <w:t>cej</w:t>
      </w:r>
      <w:r w:rsidRPr="00357892">
        <w:rPr>
          <w:rFonts w:ascii="Arial" w:hAnsi="Arial" w:cs="Arial"/>
          <w:sz w:val="22"/>
          <w:szCs w:val="22"/>
        </w:rPr>
        <w:t xml:space="preserve"> instrukcji eksploatacji układu ARNE-2.</w:t>
      </w:r>
    </w:p>
    <w:p w:rsidR="004A4583" w:rsidRPr="00357892" w:rsidRDefault="004A4583" w:rsidP="004A4583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 xml:space="preserve">Dostarczenie oprogramowania z licencjami. </w:t>
      </w:r>
    </w:p>
    <w:p w:rsidR="004A4583" w:rsidRPr="00357892" w:rsidRDefault="004A4583" w:rsidP="004A4583">
      <w:pPr>
        <w:spacing w:line="300" w:lineRule="auto"/>
        <w:ind w:left="360"/>
        <w:rPr>
          <w:rFonts w:ascii="Arial" w:hAnsi="Arial" w:cs="Arial"/>
          <w:sz w:val="22"/>
          <w:szCs w:val="22"/>
        </w:rPr>
      </w:pPr>
    </w:p>
    <w:p w:rsidR="004A4583" w:rsidRPr="00357892" w:rsidRDefault="004A4583" w:rsidP="004A4583">
      <w:pPr>
        <w:tabs>
          <w:tab w:val="left" w:pos="540"/>
        </w:tabs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357892">
        <w:rPr>
          <w:rFonts w:ascii="Arial" w:hAnsi="Arial" w:cs="Arial"/>
          <w:b/>
          <w:sz w:val="22"/>
          <w:szCs w:val="22"/>
        </w:rPr>
        <w:t>Wymagania ogólne:</w:t>
      </w:r>
    </w:p>
    <w:p w:rsidR="004A4583" w:rsidRPr="00357892" w:rsidRDefault="004A4583" w:rsidP="004A4583">
      <w:pPr>
        <w:numPr>
          <w:ilvl w:val="0"/>
          <w:numId w:val="8"/>
        </w:numPr>
        <w:tabs>
          <w:tab w:val="left" w:pos="108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7892">
        <w:rPr>
          <w:rFonts w:ascii="Arial" w:hAnsi="Arial" w:cs="Arial"/>
          <w:sz w:val="22"/>
          <w:szCs w:val="22"/>
        </w:rPr>
        <w:t xml:space="preserve">Wszystkie materiały i kable do realizacji prac dostarcza Wykonawca. </w:t>
      </w:r>
    </w:p>
    <w:p w:rsidR="004A4583" w:rsidRDefault="00EA044C" w:rsidP="004A4583">
      <w:pPr>
        <w:numPr>
          <w:ilvl w:val="0"/>
          <w:numId w:val="8"/>
        </w:numPr>
        <w:tabs>
          <w:tab w:val="left" w:pos="108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Wymagana jest w</w:t>
      </w:r>
      <w:r w:rsidR="004A4583" w:rsidRPr="00357892">
        <w:rPr>
          <w:rFonts w:ascii="Arial" w:hAnsi="Arial" w:cs="Arial"/>
          <w:sz w:val="22"/>
          <w:szCs w:val="22"/>
        </w:rPr>
        <w:t>spółpraca z producentem transformator</w:t>
      </w:r>
      <w:r w:rsidR="005E5C54">
        <w:rPr>
          <w:rFonts w:ascii="Arial" w:hAnsi="Arial" w:cs="Arial"/>
          <w:sz w:val="22"/>
          <w:szCs w:val="22"/>
        </w:rPr>
        <w:t>a</w:t>
      </w:r>
      <w:r w:rsidR="004A4583" w:rsidRPr="00357892">
        <w:rPr>
          <w:rFonts w:ascii="Arial" w:hAnsi="Arial" w:cs="Arial"/>
          <w:sz w:val="22"/>
          <w:szCs w:val="22"/>
        </w:rPr>
        <w:t xml:space="preserve"> firmą </w:t>
      </w:r>
      <w:r w:rsidR="005E5C54">
        <w:rPr>
          <w:rFonts w:ascii="Arial" w:hAnsi="Arial" w:cs="Arial"/>
          <w:sz w:val="22"/>
          <w:szCs w:val="22"/>
        </w:rPr>
        <w:t>EthosEnergy</w:t>
      </w:r>
      <w:r w:rsidR="004A4583" w:rsidRPr="00357892">
        <w:rPr>
          <w:rFonts w:ascii="Arial" w:hAnsi="Arial" w:cs="Arial"/>
          <w:sz w:val="22"/>
          <w:szCs w:val="22"/>
        </w:rPr>
        <w:t xml:space="preserve"> z Lublińca.</w:t>
      </w:r>
    </w:p>
    <w:p w:rsidR="00C82CC1" w:rsidRDefault="00C82CC1" w:rsidP="00C82CC1">
      <w:pPr>
        <w:tabs>
          <w:tab w:val="left" w:pos="108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1507B5" w:rsidRDefault="001507B5" w:rsidP="001507B5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bookmarkStart w:id="15" w:name="_Toc506666986"/>
      <w:r w:rsidRPr="008A3727">
        <w:rPr>
          <w:rFonts w:ascii="Arial" w:hAnsi="Arial" w:cs="Arial"/>
          <w:b/>
          <w:sz w:val="22"/>
          <w:szCs w:val="22"/>
        </w:rPr>
        <w:t>Dokumentacja wymagana przez Zamawiającego</w:t>
      </w:r>
      <w:r>
        <w:rPr>
          <w:rFonts w:ascii="Arial" w:hAnsi="Arial" w:cs="Arial"/>
          <w:b/>
          <w:sz w:val="22"/>
          <w:szCs w:val="22"/>
        </w:rPr>
        <w:t xml:space="preserve"> w trakcie złożenia oferty</w:t>
      </w:r>
    </w:p>
    <w:p w:rsidR="001507B5" w:rsidRDefault="001507B5" w:rsidP="001507B5">
      <w:pPr>
        <w:pStyle w:val="Zwykytekst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Kontrahent wraz z odpowiedzią na zapytanie ofertowe, zobowiązany jest do dostarczenia wypełnionego Kwestionariusza bezpieczeństwa i higieny pracy dla Wykonawców, stanowiący załącznik  </w:t>
      </w:r>
      <w:r>
        <w:rPr>
          <w:rFonts w:ascii="Arial" w:hAnsi="Arial" w:cs="Arial"/>
          <w:b/>
          <w:bCs/>
        </w:rPr>
        <w:t>Z–7 - Dokument związany nr 4 do Instrukcji Organizacji Bezpiecznej Pracy I/DB/B/20/2013.</w:t>
      </w:r>
    </w:p>
    <w:p w:rsidR="00C82CC1" w:rsidRPr="008A3727" w:rsidRDefault="00C82CC1" w:rsidP="00C82CC1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8A3727">
        <w:rPr>
          <w:rFonts w:ascii="Arial" w:hAnsi="Arial" w:cs="Arial"/>
          <w:b/>
          <w:sz w:val="22"/>
          <w:szCs w:val="22"/>
        </w:rPr>
        <w:t>Dokumentacja wymagana przez Zamawiającego w trakcie realizacji prac modernizacyjnych</w:t>
      </w:r>
      <w:bookmarkEnd w:id="15"/>
    </w:p>
    <w:p w:rsidR="00C82CC1" w:rsidRPr="00040488" w:rsidRDefault="00C82CC1" w:rsidP="00C82C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tbl>
      <w:tblPr>
        <w:tblStyle w:val="Tabela-Siatka1"/>
        <w:tblW w:w="93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3"/>
        <w:gridCol w:w="4621"/>
        <w:gridCol w:w="1370"/>
        <w:gridCol w:w="2737"/>
      </w:tblGrid>
      <w:tr w:rsidR="00C82CC1" w:rsidRPr="00040488" w:rsidTr="009373BA">
        <w:trPr>
          <w:trHeight w:val="1113"/>
        </w:trPr>
        <w:tc>
          <w:tcPr>
            <w:tcW w:w="643" w:type="dxa"/>
            <w:vAlign w:val="center"/>
          </w:tcPr>
          <w:p w:rsidR="00C82CC1" w:rsidRPr="00040488" w:rsidRDefault="00C82CC1" w:rsidP="009373BA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370" w:type="dxa"/>
            <w:vAlign w:val="center"/>
          </w:tcPr>
          <w:p w:rsidR="00C82CC1" w:rsidRPr="00040488" w:rsidRDefault="00C82CC1" w:rsidP="009373B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Wymagana</w:t>
            </w:r>
          </w:p>
          <w:p w:rsidR="00C82CC1" w:rsidRPr="00040488" w:rsidRDefault="00C82CC1" w:rsidP="009373B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[x]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Dokument źródłowy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9373B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991" w:type="dxa"/>
            <w:gridSpan w:val="2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PRZED ROZPOCZĘCIEM PRAC W ELEKTROWNI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Opracowan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Wykonawcę Szczegółow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instrukcj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bezpiecznego wykonania prac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Opracowane przez Wykonawcę Instrukcje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Organizacji Robót (IOR) do uzgodnienia  z Zamawiającym.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osób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pojazdów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– zezwolenie na wjazd i parkowanie na terenie obiektów energetycznych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Wykazy 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skierowanych do wykonywania prac na rzecz ENEA Elektrownia Połaniec S.A. osobno przez wykonawcę i podwykonawców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organizacji bezpiecznej pracy w Enea Elektrownia Połaniec S.A nr I/DB/B/20/2013 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Karta Informacyjna Bezpieczeństwa i Higieny Pracy dla Wykonawców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Zakres prac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Projekt techniczny</w:t>
            </w:r>
            <w:r w:rsidRPr="00040488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Harmonogram realizacji prac 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Przewidywany - Plan odpadów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przewidzianych do wytworzenia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w związku z realizowaną umową rynkową, zawierający prognozę: rodzaju odpadów, ilości oraz planowanych sposobach ich zagospodarowania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postępowania z odpadami wytworzonymi w  Elektrowni Połaniec  nr I/TQ/P/41/2014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Plan Kontroli i Badań 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UDT) 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9373B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5991" w:type="dxa"/>
            <w:gridSpan w:val="2"/>
            <w:vAlign w:val="center"/>
          </w:tcPr>
          <w:p w:rsidR="00C82CC1" w:rsidRPr="00040488" w:rsidRDefault="00C82CC1" w:rsidP="009373BA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W TRAKCIE REALIZACJI PRAC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Raport z inspekcji wizualnej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 ) 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Tygodniowy raport realizacji prac wraz z aspektami BHP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Foty pomiarowe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(stan zastany )</w:t>
            </w:r>
          </w:p>
        </w:tc>
        <w:tc>
          <w:tcPr>
            <w:tcW w:w="1370" w:type="dxa"/>
          </w:tcPr>
          <w:p w:rsidR="00C82CC1" w:rsidRPr="00040488" w:rsidDel="001C5765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Uzgodnienia zmiany zakresu prac </w:t>
            </w:r>
          </w:p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Zmiany harmonogramu realizacji prac </w:t>
            </w:r>
          </w:p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odbiorów częściowych wraz z protokołami jakościowymi</w:t>
            </w:r>
          </w:p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 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9373B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991" w:type="dxa"/>
            <w:gridSpan w:val="2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PO  ZAKOŃCZENIU  PRAC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Poświadczenia / Oświadczenia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Szkice, rysunki – dokumentacja pomontażowa z naniesionymi zmianami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4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Atesty materiałowe, Certyfikaty (materiałowe, zgodności z przepisami Unii Europejskiej CE, kalibracji …)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Sprawozdanie z pomiarów pomontażowych.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Komplet dokumentów dla stanu po zakończeniu montażu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Oświadczenie o zakończeniu i kompletności montażu 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Oświadczenie o gotowości do rozruchu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jakościowa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techniczna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Dokumentacja techniczno-ruchowa 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Aktualizacja Instrukcji Eksploatacji (etapami)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Potwierdzony i zrealizowany Plan Kontroli i Badań 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Zgłoszenie gotowości urządzeń do odbioru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Raport końcowy z wykonanych prac zawierający uwagi / zalecenia dotyczące urządzenia/obiektu, w tym układów i urządzeń współdziałających oraz dokumentację zdjęciową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040488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Protokoły odbiorów końcowy </w:t>
            </w:r>
          </w:p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 uzgodniony przez strony i zatwierdzony)</w:t>
            </w:r>
          </w:p>
        </w:tc>
        <w:tc>
          <w:tcPr>
            <w:tcW w:w="1370" w:type="dxa"/>
          </w:tcPr>
          <w:p w:rsidR="00C82CC1" w:rsidRPr="00040488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CC1" w:rsidRPr="00363F5F" w:rsidTr="009373BA">
        <w:trPr>
          <w:trHeight w:val="343"/>
        </w:trPr>
        <w:tc>
          <w:tcPr>
            <w:tcW w:w="643" w:type="dxa"/>
            <w:vAlign w:val="center"/>
          </w:tcPr>
          <w:p w:rsidR="00C82CC1" w:rsidRPr="00040488" w:rsidRDefault="00C82CC1" w:rsidP="00C82CC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C82CC1" w:rsidRPr="00040488" w:rsidRDefault="00C82CC1" w:rsidP="009373B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odbioru do uruchomienia i po ruchu próbnym</w:t>
            </w:r>
          </w:p>
        </w:tc>
        <w:tc>
          <w:tcPr>
            <w:tcW w:w="1370" w:type="dxa"/>
          </w:tcPr>
          <w:p w:rsidR="00C82CC1" w:rsidRPr="00363F5F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C82CC1" w:rsidRPr="00363F5F" w:rsidRDefault="00C82CC1" w:rsidP="009373B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2CC1" w:rsidRPr="0096047D" w:rsidRDefault="00C82CC1" w:rsidP="00C82CC1">
      <w:pPr>
        <w:rPr>
          <w:rFonts w:ascii="Arial" w:hAnsi="Arial" w:cs="Arial"/>
          <w:sz w:val="20"/>
          <w:szCs w:val="20"/>
        </w:rPr>
      </w:pPr>
    </w:p>
    <w:p w:rsidR="00C82CC1" w:rsidRPr="00357892" w:rsidRDefault="00C82CC1" w:rsidP="00C82CC1">
      <w:pPr>
        <w:tabs>
          <w:tab w:val="left" w:pos="108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4A4583" w:rsidRPr="00DD14C7" w:rsidRDefault="004A4583" w:rsidP="004A4583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4A4583" w:rsidRDefault="004A4583" w:rsidP="004A4583">
      <w:pPr>
        <w:ind w:left="1134"/>
        <w:jc w:val="both"/>
      </w:pPr>
    </w:p>
    <w:p w:rsidR="0036745D" w:rsidRDefault="0036745D" w:rsidP="004A4583">
      <w:pPr>
        <w:ind w:left="1134"/>
        <w:jc w:val="both"/>
      </w:pPr>
    </w:p>
    <w:p w:rsidR="0036745D" w:rsidRPr="00105AB7" w:rsidRDefault="0036745D" w:rsidP="004A4583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EA044C" w:rsidRPr="009D71D6" w:rsidRDefault="009D71D6" w:rsidP="00EA044C">
      <w:pPr>
        <w:pStyle w:val="Zwykytekst"/>
        <w:numPr>
          <w:ilvl w:val="0"/>
          <w:numId w:val="3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146050</wp:posOffset>
            </wp:positionH>
            <wp:positionV relativeFrom="page">
              <wp:posOffset>2345055</wp:posOffset>
            </wp:positionV>
            <wp:extent cx="5676900" cy="4937760"/>
            <wp:effectExtent l="0" t="0" r="0" b="0"/>
            <wp:wrapTight wrapText="bothSides">
              <wp:wrapPolygon edited="0">
                <wp:start x="0" y="0"/>
                <wp:lineTo x="0" y="21500"/>
                <wp:lineTo x="21528" y="21500"/>
                <wp:lineTo x="2152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B7" w:rsidRPr="00F94FDD">
        <w:rPr>
          <w:rFonts w:ascii="Arial" w:hAnsi="Arial" w:cs="Arial"/>
          <w:b/>
          <w:sz w:val="22"/>
          <w:szCs w:val="22"/>
        </w:rPr>
        <w:t>Obwody wewnętrzne sterowania przełącznikiem zaczepów transformatora blokowego TB5 ze sterownika ARNE-2</w:t>
      </w:r>
      <w:r w:rsidR="00F94FDD">
        <w:rPr>
          <w:rFonts w:ascii="Arial" w:hAnsi="Arial" w:cs="Arial"/>
          <w:b/>
          <w:sz w:val="22"/>
          <w:szCs w:val="22"/>
        </w:rPr>
        <w:t xml:space="preserve"> wraz z koncepcją</w:t>
      </w:r>
      <w:r w:rsidR="00105AB7" w:rsidRPr="00F94FDD">
        <w:rPr>
          <w:rFonts w:ascii="Arial" w:hAnsi="Arial" w:cs="Arial"/>
          <w:b/>
          <w:sz w:val="22"/>
          <w:szCs w:val="22"/>
        </w:rPr>
        <w:t>:</w:t>
      </w:r>
    </w:p>
    <w:sectPr w:rsidR="00EA044C" w:rsidRPr="009D71D6" w:rsidSect="00EA044C">
      <w:pgSz w:w="11906" w:h="16838"/>
      <w:pgMar w:top="-421" w:right="851" w:bottom="794" w:left="1134" w:header="680" w:footer="680" w:gutter="0"/>
      <w:cols w:space="70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AC" w:rsidRDefault="009357AC">
      <w:r>
        <w:separator/>
      </w:r>
    </w:p>
  </w:endnote>
  <w:endnote w:type="continuationSeparator" w:id="0">
    <w:p w:rsidR="009357AC" w:rsidRDefault="0093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AC" w:rsidRDefault="009357AC">
      <w:r>
        <w:separator/>
      </w:r>
    </w:p>
  </w:footnote>
  <w:footnote w:type="continuationSeparator" w:id="0">
    <w:p w:rsidR="009357AC" w:rsidRDefault="0093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800"/>
    <w:multiLevelType w:val="hybridMultilevel"/>
    <w:tmpl w:val="9E12C04C"/>
    <w:lvl w:ilvl="0" w:tplc="E4B6AF84">
      <w:start w:val="1"/>
      <w:numFmt w:val="upperRoman"/>
      <w:lvlText w:val="%1.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DA92C5CE">
      <w:start w:val="1"/>
      <w:numFmt w:val="decimal"/>
      <w:lvlText w:val="%2.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98"/>
        </w:tabs>
        <w:ind w:left="269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" w15:restartNumberingAfterBreak="0">
    <w:nsid w:val="108B4C51"/>
    <w:multiLevelType w:val="hybridMultilevel"/>
    <w:tmpl w:val="D99E0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3829CE"/>
    <w:multiLevelType w:val="hybridMultilevel"/>
    <w:tmpl w:val="2664381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84ADB"/>
    <w:multiLevelType w:val="hybridMultilevel"/>
    <w:tmpl w:val="76C26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EC55D8"/>
    <w:multiLevelType w:val="multilevel"/>
    <w:tmpl w:val="7A963F02"/>
    <w:lvl w:ilvl="0">
      <w:start w:val="1"/>
      <w:numFmt w:val="decimal"/>
      <w:pStyle w:val="Nagwek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6E307BEB"/>
    <w:multiLevelType w:val="hybridMultilevel"/>
    <w:tmpl w:val="DDCC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C7033"/>
    <w:multiLevelType w:val="hybridMultilevel"/>
    <w:tmpl w:val="41BC48F8"/>
    <w:lvl w:ilvl="0" w:tplc="F8F6BB1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6865495"/>
    <w:multiLevelType w:val="hybridMultilevel"/>
    <w:tmpl w:val="515A5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906E2B"/>
    <w:multiLevelType w:val="hybridMultilevel"/>
    <w:tmpl w:val="E28A8AFA"/>
    <w:lvl w:ilvl="0" w:tplc="BE486896">
      <w:start w:val="1"/>
      <w:numFmt w:val="bullet"/>
      <w:lvlText w:val="-"/>
      <w:lvlJc w:val="left"/>
      <w:pPr>
        <w:ind w:left="3140" w:hanging="360"/>
      </w:pPr>
      <w:rPr>
        <w:rFonts w:ascii="Times New Roman" w:eastAsia="Times New Roman" w:hAnsi="Times New Roman" w:hint="default"/>
      </w:rPr>
    </w:lvl>
    <w:lvl w:ilvl="1" w:tplc="DEDE95BC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BB2071A2">
      <w:start w:val="1"/>
      <w:numFmt w:val="bullet"/>
      <w:lvlText w:val=""/>
      <w:lvlJc w:val="left"/>
      <w:pPr>
        <w:ind w:left="4580" w:hanging="360"/>
      </w:pPr>
      <w:rPr>
        <w:rFonts w:ascii="Wingdings" w:hAnsi="Wingdings" w:cs="Wingdings" w:hint="default"/>
      </w:rPr>
    </w:lvl>
    <w:lvl w:ilvl="3" w:tplc="BEC2CB68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</w:rPr>
    </w:lvl>
    <w:lvl w:ilvl="4" w:tplc="DB9CA99E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9068536A">
      <w:start w:val="1"/>
      <w:numFmt w:val="bullet"/>
      <w:lvlText w:val=""/>
      <w:lvlJc w:val="left"/>
      <w:pPr>
        <w:ind w:left="6740" w:hanging="360"/>
      </w:pPr>
      <w:rPr>
        <w:rFonts w:ascii="Wingdings" w:hAnsi="Wingdings" w:cs="Wingdings" w:hint="default"/>
      </w:rPr>
    </w:lvl>
    <w:lvl w:ilvl="6" w:tplc="7D301B8E">
      <w:start w:val="1"/>
      <w:numFmt w:val="bullet"/>
      <w:lvlText w:val=""/>
      <w:lvlJc w:val="left"/>
      <w:pPr>
        <w:ind w:left="7460" w:hanging="360"/>
      </w:pPr>
      <w:rPr>
        <w:rFonts w:ascii="Symbol" w:hAnsi="Symbol" w:cs="Symbol" w:hint="default"/>
      </w:rPr>
    </w:lvl>
    <w:lvl w:ilvl="7" w:tplc="9036E780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A9C8D984">
      <w:start w:val="1"/>
      <w:numFmt w:val="bullet"/>
      <w:lvlText w:val=""/>
      <w:lvlJc w:val="left"/>
      <w:pPr>
        <w:ind w:left="89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83"/>
    <w:rsid w:val="00051096"/>
    <w:rsid w:val="0010252E"/>
    <w:rsid w:val="00105AB7"/>
    <w:rsid w:val="001507B5"/>
    <w:rsid w:val="001A6223"/>
    <w:rsid w:val="0027651A"/>
    <w:rsid w:val="0027735C"/>
    <w:rsid w:val="002B0883"/>
    <w:rsid w:val="002C4327"/>
    <w:rsid w:val="002F7113"/>
    <w:rsid w:val="00360072"/>
    <w:rsid w:val="0036745D"/>
    <w:rsid w:val="00425510"/>
    <w:rsid w:val="00491FEC"/>
    <w:rsid w:val="004A4583"/>
    <w:rsid w:val="004D737F"/>
    <w:rsid w:val="005E5C54"/>
    <w:rsid w:val="00761B8F"/>
    <w:rsid w:val="007623B2"/>
    <w:rsid w:val="00796A24"/>
    <w:rsid w:val="008B6C56"/>
    <w:rsid w:val="009357AC"/>
    <w:rsid w:val="009D55F1"/>
    <w:rsid w:val="009D71D6"/>
    <w:rsid w:val="009F2A2D"/>
    <w:rsid w:val="00AA2A1B"/>
    <w:rsid w:val="00AE2BA5"/>
    <w:rsid w:val="00AF7FC8"/>
    <w:rsid w:val="00B33E4E"/>
    <w:rsid w:val="00B5496F"/>
    <w:rsid w:val="00BC0E18"/>
    <w:rsid w:val="00BD7B33"/>
    <w:rsid w:val="00C31E59"/>
    <w:rsid w:val="00C82CC1"/>
    <w:rsid w:val="00C86865"/>
    <w:rsid w:val="00D3539C"/>
    <w:rsid w:val="00D5673C"/>
    <w:rsid w:val="00D8203F"/>
    <w:rsid w:val="00E12AF8"/>
    <w:rsid w:val="00EA044C"/>
    <w:rsid w:val="00F66882"/>
    <w:rsid w:val="00F912BC"/>
    <w:rsid w:val="00F94FDD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45C7-04C2-496D-B5B1-2C363E71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,Heading 1 Char"/>
    <w:basedOn w:val="Normalny"/>
    <w:next w:val="Normalny"/>
    <w:link w:val="Nagwek1Znak"/>
    <w:uiPriority w:val="99"/>
    <w:qFormat/>
    <w:rsid w:val="004A4583"/>
    <w:pPr>
      <w:keepNext/>
      <w:numPr>
        <w:numId w:val="1"/>
      </w:numPr>
      <w:spacing w:before="200" w:after="280" w:line="240" w:lineRule="atLeast"/>
      <w:jc w:val="both"/>
      <w:outlineLvl w:val="0"/>
    </w:pPr>
    <w:rPr>
      <w:rFonts w:ascii="Arial" w:hAnsi="Arial" w:cs="Arial"/>
      <w:b/>
      <w:bCs/>
      <w:kern w:val="32"/>
      <w:sz w:val="30"/>
      <w:szCs w:val="30"/>
      <w:lang w:val="en-GB" w:eastAsia="en-US"/>
    </w:rPr>
  </w:style>
  <w:style w:type="paragraph" w:styleId="Nagwek2">
    <w:name w:val="heading 2"/>
    <w:aliases w:val="Überschrift 2 Char,BBP_Hdl02 Char,2 Char,BBP_Hdl02,2"/>
    <w:basedOn w:val="Normalny"/>
    <w:next w:val="Normalny"/>
    <w:link w:val="Nagwek2Znak"/>
    <w:autoRedefine/>
    <w:uiPriority w:val="99"/>
    <w:qFormat/>
    <w:rsid w:val="004A4583"/>
    <w:pPr>
      <w:keepNext/>
      <w:numPr>
        <w:ilvl w:val="1"/>
        <w:numId w:val="1"/>
      </w:numPr>
      <w:jc w:val="both"/>
      <w:outlineLvl w:val="1"/>
    </w:pPr>
    <w:rPr>
      <w:b/>
      <w:bCs/>
      <w:iCs/>
      <w:szCs w:val="26"/>
      <w:lang w:val="en-GB" w:eastAsia="en-US"/>
    </w:rPr>
  </w:style>
  <w:style w:type="paragraph" w:styleId="Nagwek3">
    <w:name w:val="heading 3"/>
    <w:aliases w:val=" Znak5,Head 3,heading 3 Order,heading 2 Order,Heading 3 Char"/>
    <w:basedOn w:val="Normalny"/>
    <w:next w:val="Normalny"/>
    <w:link w:val="Nagwek3Znak"/>
    <w:uiPriority w:val="99"/>
    <w:qFormat/>
    <w:rsid w:val="004A4583"/>
    <w:pPr>
      <w:keepNext/>
      <w:numPr>
        <w:ilvl w:val="2"/>
        <w:numId w:val="1"/>
      </w:numPr>
      <w:jc w:val="both"/>
      <w:outlineLvl w:val="2"/>
    </w:pPr>
    <w:rPr>
      <w:b/>
      <w:bCs/>
      <w:i/>
      <w:iCs/>
      <w:szCs w:val="22"/>
      <w:lang w:val="en-GB" w:eastAsia="en-US"/>
    </w:rPr>
  </w:style>
  <w:style w:type="paragraph" w:styleId="Nagwek4">
    <w:name w:val="heading 4"/>
    <w:aliases w:val="BBP_Hdl04,Überschrift 4 Char,BBP_Hdl04 Char,niet gebruikt"/>
    <w:basedOn w:val="Normalny"/>
    <w:next w:val="Normalny"/>
    <w:link w:val="Nagwek4Znak"/>
    <w:uiPriority w:val="99"/>
    <w:qFormat/>
    <w:rsid w:val="004A4583"/>
    <w:pPr>
      <w:keepNext/>
      <w:numPr>
        <w:ilvl w:val="3"/>
        <w:numId w:val="1"/>
      </w:numPr>
      <w:spacing w:after="200"/>
      <w:jc w:val="both"/>
      <w:outlineLvl w:val="3"/>
    </w:pPr>
    <w:rPr>
      <w:rFonts w:ascii="Arial" w:hAnsi="Arial"/>
      <w:b/>
      <w:bCs/>
      <w:sz w:val="20"/>
      <w:szCs w:val="20"/>
      <w:lang w:val="en-GB" w:eastAsia="en-US"/>
    </w:rPr>
  </w:style>
  <w:style w:type="paragraph" w:styleId="Nagwek5">
    <w:name w:val="heading 5"/>
    <w:aliases w:val="niet gebruikt."/>
    <w:basedOn w:val="Normalny"/>
    <w:next w:val="Normalny"/>
    <w:link w:val="Nagwek5Znak"/>
    <w:uiPriority w:val="99"/>
    <w:qFormat/>
    <w:rsid w:val="004A4583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Nagwek6">
    <w:name w:val="heading 6"/>
    <w:aliases w:val="niet gebruikt..,Heading 6 Char"/>
    <w:basedOn w:val="Normalny"/>
    <w:next w:val="Normalny"/>
    <w:link w:val="Nagwek6Znak"/>
    <w:uiPriority w:val="99"/>
    <w:qFormat/>
    <w:rsid w:val="004A4583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en-GB" w:eastAsia="en-US"/>
    </w:rPr>
  </w:style>
  <w:style w:type="paragraph" w:styleId="Nagwek7">
    <w:name w:val="heading 7"/>
    <w:aliases w:val="niet gebruikt..."/>
    <w:basedOn w:val="Normalny"/>
    <w:next w:val="Normalny"/>
    <w:link w:val="Nagwek7Znak"/>
    <w:uiPriority w:val="99"/>
    <w:qFormat/>
    <w:rsid w:val="004A4583"/>
    <w:pPr>
      <w:numPr>
        <w:ilvl w:val="6"/>
        <w:numId w:val="1"/>
      </w:numPr>
      <w:spacing w:before="240" w:after="60"/>
      <w:jc w:val="both"/>
      <w:outlineLvl w:val="6"/>
    </w:pPr>
    <w:rPr>
      <w:lang w:val="en-GB" w:eastAsia="en-US"/>
    </w:rPr>
  </w:style>
  <w:style w:type="paragraph" w:styleId="Nagwek8">
    <w:name w:val="heading 8"/>
    <w:aliases w:val="niet gebruikt...."/>
    <w:basedOn w:val="Normalny"/>
    <w:next w:val="Normalny"/>
    <w:link w:val="Nagwek8Znak"/>
    <w:uiPriority w:val="99"/>
    <w:qFormat/>
    <w:rsid w:val="004A4583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val="en-GB" w:eastAsia="en-US"/>
    </w:rPr>
  </w:style>
  <w:style w:type="paragraph" w:styleId="Nagwek9">
    <w:name w:val="heading 9"/>
    <w:aliases w:val="niet gebruikt....."/>
    <w:basedOn w:val="Normalny"/>
    <w:next w:val="Normalny"/>
    <w:link w:val="Nagwek9Znak"/>
    <w:uiPriority w:val="99"/>
    <w:qFormat/>
    <w:rsid w:val="004A458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,Heading 1 Char Znak"/>
    <w:basedOn w:val="Domylnaczcionkaakapitu"/>
    <w:link w:val="Nagwek1"/>
    <w:uiPriority w:val="99"/>
    <w:rsid w:val="004A4583"/>
    <w:rPr>
      <w:rFonts w:ascii="Arial" w:eastAsia="Times New Roman" w:hAnsi="Arial" w:cs="Arial"/>
      <w:b/>
      <w:bCs/>
      <w:kern w:val="32"/>
      <w:sz w:val="30"/>
      <w:szCs w:val="30"/>
      <w:lang w:val="en-GB"/>
    </w:rPr>
  </w:style>
  <w:style w:type="character" w:customStyle="1" w:styleId="Nagwek2Znak">
    <w:name w:val="Nagłówek 2 Znak"/>
    <w:aliases w:val="Überschrift 2 Char Znak,BBP_Hdl02 Char Znak,2 Char Znak,BBP_Hdl02 Znak,2 Znak"/>
    <w:basedOn w:val="Domylnaczcionkaakapitu"/>
    <w:link w:val="Nagwek2"/>
    <w:uiPriority w:val="99"/>
    <w:rsid w:val="004A4583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character" w:customStyle="1" w:styleId="Nagwek3Znak">
    <w:name w:val="Nagłówek 3 Znak"/>
    <w:aliases w:val=" Znak5 Znak,Head 3 Znak,heading 3 Order Znak,heading 2 Order Znak,Heading 3 Char Znak"/>
    <w:basedOn w:val="Domylnaczcionkaakapitu"/>
    <w:link w:val="Nagwek3"/>
    <w:uiPriority w:val="99"/>
    <w:rsid w:val="004A4583"/>
    <w:rPr>
      <w:rFonts w:ascii="Times New Roman" w:eastAsia="Times New Roman" w:hAnsi="Times New Roman" w:cs="Times New Roman"/>
      <w:b/>
      <w:bCs/>
      <w:i/>
      <w:iCs/>
      <w:sz w:val="24"/>
      <w:lang w:val="en-GB"/>
    </w:rPr>
  </w:style>
  <w:style w:type="character" w:customStyle="1" w:styleId="Nagwek4Znak">
    <w:name w:val="Nagłówek 4 Znak"/>
    <w:aliases w:val="BBP_Hdl04 Znak,Überschrift 4 Char Znak,BBP_Hdl04 Char Znak,niet gebruikt Znak"/>
    <w:basedOn w:val="Domylnaczcionkaakapitu"/>
    <w:link w:val="Nagwek4"/>
    <w:uiPriority w:val="99"/>
    <w:rsid w:val="004A4583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9"/>
    <w:rsid w:val="004A4583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9"/>
    <w:rsid w:val="004A458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4A458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aliases w:val="niet gebruikt.... Znak"/>
    <w:basedOn w:val="Domylnaczcionkaakapitu"/>
    <w:link w:val="Nagwek8"/>
    <w:uiPriority w:val="99"/>
    <w:rsid w:val="004A458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Nagwek9Znak">
    <w:name w:val="Nagłówek 9 Znak"/>
    <w:aliases w:val="niet gebruikt..... Znak"/>
    <w:basedOn w:val="Domylnaczcionkaakapitu"/>
    <w:link w:val="Nagwek9"/>
    <w:uiPriority w:val="99"/>
    <w:rsid w:val="004A4583"/>
    <w:rPr>
      <w:rFonts w:ascii="Arial" w:eastAsia="Times New Roman" w:hAnsi="Arial" w:cs="Arial"/>
      <w:lang w:val="en-GB"/>
    </w:rPr>
  </w:style>
  <w:style w:type="paragraph" w:styleId="Stopka">
    <w:name w:val="footer"/>
    <w:basedOn w:val="Normalny"/>
    <w:link w:val="StopkaZnak"/>
    <w:rsid w:val="004A4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4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A4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4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4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A4583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A45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458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B0883"/>
    <w:pPr>
      <w:spacing w:after="120"/>
      <w:ind w:left="1134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B0883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C82CC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C82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8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Suchoń Alicja</cp:lastModifiedBy>
  <cp:revision>2</cp:revision>
  <dcterms:created xsi:type="dcterms:W3CDTF">2018-05-25T11:08:00Z</dcterms:created>
  <dcterms:modified xsi:type="dcterms:W3CDTF">2018-05-25T11:08:00Z</dcterms:modified>
</cp:coreProperties>
</file>